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EF8B2B" w14:textId="77777777" w:rsidR="007B1403" w:rsidRDefault="00000000">
      <w:pPr>
        <w:spacing w:after="40"/>
      </w:pPr>
      <w:r>
        <w:rPr>
          <w:rFonts w:eastAsia="Arial"/>
          <w:smallCaps/>
          <w:color w:val="4A4A4A"/>
          <w:sz w:val="18"/>
          <w:szCs w:val="18"/>
        </w:rPr>
        <w:t>POLESTAR JAPAN CONFERENCE</w:t>
      </w:r>
    </w:p>
    <w:p w14:paraId="04BAC2D2" w14:textId="77777777" w:rsidR="007B1403" w:rsidRDefault="00000000">
      <w:pPr>
        <w:spacing w:after="40"/>
      </w:pPr>
      <w:r>
        <w:rPr>
          <w:rFonts w:eastAsia="Arial"/>
          <w:b/>
          <w:bCs/>
          <w:color w:val="1A1A1A"/>
          <w:sz w:val="34"/>
          <w:szCs w:val="34"/>
        </w:rPr>
        <w:t>Bridging the Gap</w:t>
      </w:r>
    </w:p>
    <w:p w14:paraId="0BD0AFBC" w14:textId="77777777" w:rsidR="007B1403" w:rsidRDefault="00000000">
      <w:pPr>
        <w:spacing w:after="40"/>
      </w:pPr>
      <w:r>
        <w:rPr>
          <w:color w:val="4A4A4A"/>
        </w:rPr>
        <w:t xml:space="preserve">Day Two </w:t>
      </w:r>
      <w:r>
        <w:rPr>
          <w:rFonts w:eastAsia="Arial"/>
          <w:color w:val="4A4A4A"/>
        </w:rPr>
        <w:t xml:space="preserve">Session Two </w:t>
      </w:r>
      <w:proofErr w:type="gramStart"/>
      <w:r>
        <w:rPr>
          <w:rFonts w:eastAsia="Arial"/>
          <w:color w:val="4A4A4A"/>
        </w:rPr>
        <w:t>Handout  |</w:t>
      </w:r>
      <w:proofErr w:type="gramEnd"/>
      <w:r>
        <w:rPr>
          <w:rFonts w:eastAsia="Arial"/>
          <w:color w:val="4A4A4A"/>
        </w:rPr>
        <w:t xml:space="preserve">  </w:t>
      </w:r>
      <w:r>
        <w:rPr>
          <w:rFonts w:eastAsia="Arial"/>
          <w:color w:val="DD615D"/>
        </w:rPr>
        <w:t xml:space="preserve">Claire </w:t>
      </w:r>
      <w:proofErr w:type="gramStart"/>
      <w:r>
        <w:rPr>
          <w:rFonts w:eastAsia="Arial"/>
          <w:color w:val="DD615D"/>
        </w:rPr>
        <w:t>Sparrow  |</w:t>
      </w:r>
      <w:proofErr w:type="gramEnd"/>
      <w:r>
        <w:rPr>
          <w:rFonts w:eastAsia="Arial"/>
          <w:color w:val="DD615D"/>
        </w:rPr>
        <w:t xml:space="preserve">  clairesparrowpilates.com</w:t>
      </w:r>
    </w:p>
    <w:p w14:paraId="5FF270AC" w14:textId="77777777" w:rsidR="007B1403" w:rsidRDefault="007B1403">
      <w:pPr>
        <w:pBdr>
          <w:bottom w:val="single" w:sz="4" w:space="1" w:color="DD615D"/>
        </w:pBdr>
        <w:spacing w:before="160" w:after="160"/>
      </w:pPr>
    </w:p>
    <w:p w14:paraId="72D96B38" w14:textId="77777777" w:rsidR="007B1403" w:rsidRDefault="007B1403">
      <w:pPr>
        <w:spacing w:before="40"/>
      </w:pPr>
    </w:p>
    <w:tbl>
      <w:tblPr>
        <w:tblStyle w:val="a5"/>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139CFDE3" w14:textId="77777777">
        <w:tc>
          <w:tcPr>
            <w:tcW w:w="9026" w:type="dxa"/>
            <w:tcBorders>
              <w:top w:val="nil"/>
              <w:left w:val="nil"/>
              <w:bottom w:val="nil"/>
              <w:right w:val="nil"/>
            </w:tcBorders>
            <w:shd w:val="clear" w:color="auto" w:fill="F9E8E7"/>
            <w:tcMar>
              <w:top w:w="160" w:type="dxa"/>
              <w:left w:w="200" w:type="dxa"/>
              <w:bottom w:w="160" w:type="dxa"/>
              <w:right w:w="200" w:type="dxa"/>
            </w:tcMar>
          </w:tcPr>
          <w:p w14:paraId="19F34366" w14:textId="77777777" w:rsidR="007B1403" w:rsidRDefault="00000000">
            <w:r>
              <w:rPr>
                <w:rFonts w:eastAsia="Arial"/>
                <w:b/>
                <w:bCs/>
                <w:color w:val="1A1A1A"/>
              </w:rPr>
              <w:t>Session intention</w:t>
            </w:r>
          </w:p>
          <w:p w14:paraId="246D63DE" w14:textId="77777777" w:rsidR="007B1403" w:rsidRDefault="00000000">
            <w:pPr>
              <w:spacing w:before="40"/>
            </w:pPr>
            <w:r>
              <w:rPr>
                <w:rFonts w:eastAsia="Arial"/>
                <w:color w:val="1A1A1A"/>
              </w:rPr>
              <w:t>To develop a clear observational framework and practical interventions you can apply across all apparatus immediately. The lens is the three patterns</w:t>
            </w:r>
            <w:r>
              <w:rPr>
                <w:color w:val="1A1A1A"/>
              </w:rPr>
              <w:t xml:space="preserve"> observed in the key Pilates</w:t>
            </w:r>
            <w:r>
              <w:rPr>
                <w:rFonts w:eastAsia="Arial"/>
                <w:color w:val="1A1A1A"/>
              </w:rPr>
              <w:t xml:space="preserve"> movement orientations.</w:t>
            </w:r>
          </w:p>
        </w:tc>
      </w:tr>
    </w:tbl>
    <w:p w14:paraId="08C4B6D3" w14:textId="77777777" w:rsidR="007B1403" w:rsidRDefault="007B1403">
      <w:pPr>
        <w:spacing w:before="80"/>
      </w:pPr>
    </w:p>
    <w:tbl>
      <w:tblPr>
        <w:tblStyle w:val="a6"/>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556F2397" w14:textId="77777777">
        <w:tc>
          <w:tcPr>
            <w:tcW w:w="9026" w:type="dxa"/>
            <w:tcBorders>
              <w:top w:val="nil"/>
              <w:left w:val="nil"/>
              <w:bottom w:val="nil"/>
              <w:right w:val="nil"/>
            </w:tcBorders>
            <w:shd w:val="clear" w:color="auto" w:fill="F2F2F2"/>
            <w:tcMar>
              <w:top w:w="160" w:type="dxa"/>
              <w:left w:w="200" w:type="dxa"/>
              <w:bottom w:w="160" w:type="dxa"/>
              <w:right w:w="200" w:type="dxa"/>
            </w:tcMar>
          </w:tcPr>
          <w:p w14:paraId="7DA66975" w14:textId="77777777" w:rsidR="007B1403" w:rsidRDefault="00000000">
            <w:r>
              <w:rPr>
                <w:rFonts w:eastAsia="Arial"/>
                <w:b/>
                <w:bCs/>
                <w:color w:val="1A1A1A"/>
              </w:rPr>
              <w:t>Bridge from this morning</w:t>
            </w:r>
          </w:p>
          <w:p w14:paraId="74289F2B" w14:textId="77777777" w:rsidR="007B1403" w:rsidRDefault="00000000">
            <w:pPr>
              <w:spacing w:before="40"/>
            </w:pPr>
            <w:r>
              <w:rPr>
                <w:rFonts w:eastAsia="Arial"/>
                <w:color w:val="1A1A1A"/>
              </w:rPr>
              <w:t>Recall what you noticed in the morning assessments. What was your breath pattern? What did you feel in the squat? This is the clinical lens you will now apply to movement across apparatus.</w:t>
            </w:r>
          </w:p>
        </w:tc>
      </w:tr>
    </w:tbl>
    <w:p w14:paraId="23B53225" w14:textId="77777777" w:rsidR="007B1403" w:rsidRDefault="007B1403">
      <w:pPr>
        <w:spacing w:before="200"/>
      </w:pPr>
    </w:p>
    <w:p w14:paraId="79518A8F" w14:textId="77777777" w:rsidR="007B1403" w:rsidRDefault="007B1403">
      <w:pPr>
        <w:pBdr>
          <w:bottom w:val="single" w:sz="4" w:space="1" w:color="DD615D"/>
        </w:pBdr>
        <w:spacing w:before="160" w:after="160"/>
      </w:pPr>
    </w:p>
    <w:p w14:paraId="483D76FA" w14:textId="77777777" w:rsidR="007B1403" w:rsidRDefault="00000000">
      <w:pPr>
        <w:spacing w:before="320" w:after="100"/>
      </w:pPr>
      <w:r>
        <w:rPr>
          <w:rFonts w:eastAsia="Arial"/>
          <w:b/>
          <w:bCs/>
          <w:color w:val="DD615D"/>
          <w:sz w:val="28"/>
          <w:szCs w:val="28"/>
        </w:rPr>
        <w:t>The Three Patterns</w:t>
      </w:r>
    </w:p>
    <w:p w14:paraId="790A255D" w14:textId="77777777" w:rsidR="007B1403" w:rsidRDefault="00000000">
      <w:pPr>
        <w:spacing w:before="60" w:after="60"/>
      </w:pPr>
      <w:r>
        <w:rPr>
          <w:rFonts w:eastAsia="Arial"/>
          <w:color w:val="1A1A1A"/>
        </w:rPr>
        <w:t>Rather than memorising diagnoses, you are learning to look for three movement presentations. These are your clinical lens for everything in this session and in your teaching.</w:t>
      </w:r>
    </w:p>
    <w:p w14:paraId="15486B1B" w14:textId="77777777" w:rsidR="007B1403" w:rsidRDefault="007B1403">
      <w:pPr>
        <w:spacing w:before="80"/>
      </w:pPr>
    </w:p>
    <w:tbl>
      <w:tblPr>
        <w:tblStyle w:val="a7"/>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8"/>
        <w:gridCol w:w="3008"/>
        <w:gridCol w:w="3010"/>
      </w:tblGrid>
      <w:tr w:rsidR="007B1403" w14:paraId="7462DB23" w14:textId="77777777">
        <w:tc>
          <w:tcPr>
            <w:tcW w:w="3008" w:type="dxa"/>
            <w:tcBorders>
              <w:top w:val="single" w:sz="4" w:space="0" w:color="E0E0E0"/>
              <w:left w:val="single" w:sz="4" w:space="0" w:color="E0E0E0"/>
              <w:bottom w:val="single" w:sz="4" w:space="0" w:color="E0E0E0"/>
              <w:right w:val="single" w:sz="4" w:space="0" w:color="E0E0E0"/>
            </w:tcBorders>
            <w:shd w:val="clear" w:color="auto" w:fill="8B2E2B"/>
            <w:tcMar>
              <w:top w:w="100" w:type="dxa"/>
              <w:left w:w="120" w:type="dxa"/>
              <w:bottom w:w="100" w:type="dxa"/>
              <w:right w:w="120" w:type="dxa"/>
            </w:tcMar>
          </w:tcPr>
          <w:p w14:paraId="1641AA20" w14:textId="77777777" w:rsidR="007B1403" w:rsidRDefault="00000000">
            <w:pPr>
              <w:jc w:val="center"/>
            </w:pPr>
            <w:r>
              <w:rPr>
                <w:rFonts w:eastAsia="Arial"/>
                <w:b/>
                <w:bCs/>
                <w:color w:val="FFFFFF"/>
              </w:rPr>
              <w:t>HYPERTONIC</w:t>
            </w:r>
          </w:p>
        </w:tc>
        <w:tc>
          <w:tcPr>
            <w:tcW w:w="3008" w:type="dxa"/>
            <w:tcBorders>
              <w:top w:val="single" w:sz="4" w:space="0" w:color="E0E0E0"/>
              <w:left w:val="single" w:sz="4" w:space="0" w:color="E0E0E0"/>
              <w:bottom w:val="single" w:sz="4" w:space="0" w:color="E0E0E0"/>
              <w:right w:val="single" w:sz="4" w:space="0" w:color="E0E0E0"/>
            </w:tcBorders>
            <w:shd w:val="clear" w:color="auto" w:fill="DD615D"/>
            <w:tcMar>
              <w:top w:w="100" w:type="dxa"/>
              <w:left w:w="120" w:type="dxa"/>
              <w:bottom w:w="100" w:type="dxa"/>
              <w:right w:w="120" w:type="dxa"/>
            </w:tcMar>
          </w:tcPr>
          <w:p w14:paraId="702853C1" w14:textId="77777777" w:rsidR="007B1403" w:rsidRDefault="00000000">
            <w:pPr>
              <w:jc w:val="center"/>
            </w:pPr>
            <w:r>
              <w:rPr>
                <w:rFonts w:eastAsia="Arial"/>
                <w:b/>
                <w:bCs/>
                <w:color w:val="FFFFFF"/>
              </w:rPr>
              <w:t>COMPENSATORY</w:t>
            </w:r>
          </w:p>
        </w:tc>
        <w:tc>
          <w:tcPr>
            <w:tcW w:w="3010" w:type="dxa"/>
            <w:tcBorders>
              <w:top w:val="single" w:sz="4" w:space="0" w:color="E0E0E0"/>
              <w:left w:val="single" w:sz="4" w:space="0" w:color="E0E0E0"/>
              <w:bottom w:val="single" w:sz="4" w:space="0" w:color="E0E0E0"/>
              <w:right w:val="single" w:sz="4" w:space="0" w:color="E0E0E0"/>
            </w:tcBorders>
            <w:shd w:val="clear" w:color="auto" w:fill="F9E8E7"/>
            <w:tcMar>
              <w:top w:w="100" w:type="dxa"/>
              <w:left w:w="120" w:type="dxa"/>
              <w:bottom w:w="100" w:type="dxa"/>
              <w:right w:w="120" w:type="dxa"/>
            </w:tcMar>
          </w:tcPr>
          <w:p w14:paraId="562213EA" w14:textId="77777777" w:rsidR="007B1403" w:rsidRDefault="00000000">
            <w:pPr>
              <w:jc w:val="center"/>
            </w:pPr>
            <w:r>
              <w:rPr>
                <w:rFonts w:eastAsia="Arial"/>
                <w:b/>
                <w:bCs/>
                <w:color w:val="1A1A1A"/>
              </w:rPr>
              <w:t>COORDINATION</w:t>
            </w:r>
          </w:p>
        </w:tc>
      </w:tr>
      <w:tr w:rsidR="007B1403" w14:paraId="1CF8419E" w14:textId="77777777">
        <w:tc>
          <w:tcPr>
            <w:tcW w:w="3008" w:type="dxa"/>
            <w:tcBorders>
              <w:top w:val="single" w:sz="4" w:space="0" w:color="E0E0E0"/>
              <w:left w:val="single" w:sz="4" w:space="0" w:color="E0E0E0"/>
              <w:bottom w:val="single" w:sz="4" w:space="0" w:color="E0E0E0"/>
              <w:right w:val="single" w:sz="4" w:space="0" w:color="E0E0E0"/>
            </w:tcBorders>
            <w:shd w:val="clear" w:color="auto" w:fill="F2F2F2"/>
            <w:tcMar>
              <w:top w:w="80" w:type="dxa"/>
              <w:left w:w="120" w:type="dxa"/>
              <w:bottom w:w="80" w:type="dxa"/>
              <w:right w:w="120" w:type="dxa"/>
            </w:tcMar>
          </w:tcPr>
          <w:p w14:paraId="0F7DB379" w14:textId="77777777" w:rsidR="007B1403" w:rsidRDefault="00000000">
            <w:r>
              <w:rPr>
                <w:rFonts w:eastAsia="Arial"/>
                <w:b/>
                <w:bCs/>
                <w:color w:val="8B2E2B"/>
                <w:sz w:val="19"/>
                <w:szCs w:val="19"/>
              </w:rPr>
              <w:t>Protective / Overactive</w:t>
            </w:r>
          </w:p>
        </w:tc>
        <w:tc>
          <w:tcPr>
            <w:tcW w:w="3008" w:type="dxa"/>
            <w:tcBorders>
              <w:top w:val="single" w:sz="4" w:space="0" w:color="E0E0E0"/>
              <w:left w:val="single" w:sz="4" w:space="0" w:color="E0E0E0"/>
              <w:bottom w:val="single" w:sz="4" w:space="0" w:color="E0E0E0"/>
              <w:right w:val="single" w:sz="4" w:space="0" w:color="E0E0E0"/>
            </w:tcBorders>
            <w:shd w:val="clear" w:color="auto" w:fill="F2F2F2"/>
            <w:tcMar>
              <w:top w:w="80" w:type="dxa"/>
              <w:left w:w="120" w:type="dxa"/>
              <w:bottom w:w="80" w:type="dxa"/>
              <w:right w:w="120" w:type="dxa"/>
            </w:tcMar>
          </w:tcPr>
          <w:p w14:paraId="645ACFB1" w14:textId="77777777" w:rsidR="007B1403" w:rsidRDefault="00000000">
            <w:r>
              <w:rPr>
                <w:rFonts w:eastAsia="Arial"/>
                <w:b/>
                <w:bCs/>
                <w:color w:val="DD615D"/>
                <w:sz w:val="19"/>
                <w:szCs w:val="19"/>
              </w:rPr>
              <w:t>Pelvic Patterning Imbalance</w:t>
            </w:r>
          </w:p>
        </w:tc>
        <w:tc>
          <w:tcPr>
            <w:tcW w:w="3010" w:type="dxa"/>
            <w:tcBorders>
              <w:top w:val="single" w:sz="4" w:space="0" w:color="E0E0E0"/>
              <w:left w:val="single" w:sz="4" w:space="0" w:color="E0E0E0"/>
              <w:bottom w:val="single" w:sz="4" w:space="0" w:color="E0E0E0"/>
              <w:right w:val="single" w:sz="4" w:space="0" w:color="E0E0E0"/>
            </w:tcBorders>
            <w:shd w:val="clear" w:color="auto" w:fill="F2F2F2"/>
            <w:tcMar>
              <w:top w:w="80" w:type="dxa"/>
              <w:left w:w="120" w:type="dxa"/>
              <w:bottom w:w="80" w:type="dxa"/>
              <w:right w:w="120" w:type="dxa"/>
            </w:tcMar>
          </w:tcPr>
          <w:p w14:paraId="0ADEB5FC" w14:textId="77777777" w:rsidR="007B1403" w:rsidRDefault="00000000">
            <w:r>
              <w:rPr>
                <w:rFonts w:eastAsia="Arial"/>
                <w:b/>
                <w:bCs/>
                <w:color w:val="1A1A1A"/>
                <w:sz w:val="19"/>
                <w:szCs w:val="19"/>
              </w:rPr>
              <w:t>Load and Pressure Mismanagement</w:t>
            </w:r>
          </w:p>
        </w:tc>
      </w:tr>
      <w:tr w:rsidR="007B1403" w14:paraId="5B0DED6C" w14:textId="77777777">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7AF9FF4B" w14:textId="77777777" w:rsidR="007B1403" w:rsidRDefault="00000000">
            <w:r>
              <w:rPr>
                <w:rFonts w:eastAsia="Arial"/>
                <w:b/>
                <w:bCs/>
                <w:color w:val="4A4A4A"/>
                <w:sz w:val="18"/>
                <w:szCs w:val="18"/>
              </w:rPr>
              <w:t>You will see:</w:t>
            </w:r>
          </w:p>
          <w:p w14:paraId="63C3E996" w14:textId="77777777" w:rsidR="007B1403" w:rsidRDefault="00000000">
            <w:r>
              <w:rPr>
                <w:rFonts w:eastAsia="Arial"/>
                <w:color w:val="1A1A1A"/>
                <w:sz w:val="18"/>
                <w:szCs w:val="18"/>
              </w:rPr>
              <w:t>Breath holding, glute gripping, excess external rotation, rigid thorax, urge incontinence, persistent pelvic pain</w:t>
            </w:r>
          </w:p>
        </w:tc>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6DE51DBE" w14:textId="77777777" w:rsidR="007B1403" w:rsidRDefault="00000000">
            <w:r>
              <w:rPr>
                <w:rFonts w:eastAsia="Arial"/>
                <w:b/>
                <w:bCs/>
                <w:color w:val="4A4A4A"/>
                <w:sz w:val="18"/>
                <w:szCs w:val="18"/>
              </w:rPr>
              <w:t>You will see:</w:t>
            </w:r>
          </w:p>
          <w:p w14:paraId="09B304B4" w14:textId="77777777" w:rsidR="007B1403" w:rsidRDefault="00000000">
            <w:r>
              <w:rPr>
                <w:rFonts w:eastAsia="Arial"/>
                <w:color w:val="1A1A1A"/>
                <w:sz w:val="18"/>
                <w:szCs w:val="18"/>
              </w:rPr>
              <w:t xml:space="preserve">Tilt dominance, navel pulling, upper chest breath, restricted ROM </w:t>
            </w:r>
            <w:r>
              <w:rPr>
                <w:color w:val="1A1A1A"/>
                <w:sz w:val="18"/>
                <w:szCs w:val="18"/>
              </w:rPr>
              <w:t>thoracic or pelvis</w:t>
            </w:r>
            <w:r>
              <w:rPr>
                <w:rFonts w:eastAsia="Arial"/>
                <w:color w:val="1A1A1A"/>
                <w:sz w:val="18"/>
                <w:szCs w:val="18"/>
              </w:rPr>
              <w:t>, sciatica, SIJ pain, low back pain</w:t>
            </w:r>
          </w:p>
        </w:tc>
        <w:tc>
          <w:tcPr>
            <w:tcW w:w="3010"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33C8187A" w14:textId="77777777" w:rsidR="007B1403" w:rsidRDefault="00000000">
            <w:r>
              <w:rPr>
                <w:rFonts w:eastAsia="Arial"/>
                <w:b/>
                <w:bCs/>
                <w:color w:val="4A4A4A"/>
                <w:sz w:val="18"/>
                <w:szCs w:val="18"/>
              </w:rPr>
              <w:t>You will see:</w:t>
            </w:r>
          </w:p>
          <w:p w14:paraId="1E5FC4CF" w14:textId="77777777" w:rsidR="007B1403" w:rsidRDefault="00000000">
            <w:proofErr w:type="gramStart"/>
            <w:r>
              <w:rPr>
                <w:rFonts w:eastAsia="Arial"/>
                <w:color w:val="1A1A1A"/>
                <w:sz w:val="18"/>
                <w:szCs w:val="18"/>
              </w:rPr>
              <w:t>Doming,bulging</w:t>
            </w:r>
            <w:proofErr w:type="gramEnd"/>
            <w:r>
              <w:rPr>
                <w:rFonts w:eastAsia="Arial"/>
                <w:color w:val="1A1A1A"/>
                <w:sz w:val="18"/>
                <w:szCs w:val="18"/>
              </w:rPr>
              <w:t>, rib flare, breath held on effort, posterior tuck in bridging, stress incontinence, prolapse symptoms</w:t>
            </w:r>
          </w:p>
        </w:tc>
      </w:tr>
      <w:tr w:rsidR="007B1403" w14:paraId="183ABBD5" w14:textId="77777777">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405A393A" w14:textId="77777777" w:rsidR="007B1403" w:rsidRDefault="00000000">
            <w:r>
              <w:rPr>
                <w:rFonts w:eastAsia="Arial"/>
                <w:b/>
                <w:bCs/>
                <w:color w:val="8B2E2B"/>
                <w:sz w:val="18"/>
                <w:szCs w:val="18"/>
              </w:rPr>
              <w:t>Avoid:</w:t>
            </w:r>
          </w:p>
          <w:p w14:paraId="60523C9C" w14:textId="77777777" w:rsidR="007B1403" w:rsidRDefault="00000000">
            <w:r>
              <w:rPr>
                <w:rFonts w:eastAsia="Arial"/>
                <w:color w:val="1A1A1A"/>
                <w:sz w:val="18"/>
                <w:szCs w:val="18"/>
              </w:rPr>
              <w:t>Heavy springs, fast tempo, lift and hold cueing, forcing end range</w:t>
            </w:r>
          </w:p>
        </w:tc>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4DEC2502" w14:textId="77777777" w:rsidR="007B1403" w:rsidRDefault="00000000">
            <w:r>
              <w:rPr>
                <w:rFonts w:eastAsia="Arial"/>
                <w:b/>
                <w:bCs/>
                <w:color w:val="8B2E2B"/>
                <w:sz w:val="18"/>
                <w:szCs w:val="18"/>
              </w:rPr>
              <w:t>Avoid:</w:t>
            </w:r>
          </w:p>
          <w:p w14:paraId="77548C9F" w14:textId="77777777" w:rsidR="007B1403" w:rsidRDefault="00000000">
            <w:r>
              <w:rPr>
                <w:rFonts w:eastAsia="Arial"/>
                <w:color w:val="1A1A1A"/>
                <w:sz w:val="18"/>
                <w:szCs w:val="18"/>
              </w:rPr>
              <w:t>Pull your belly in cueing, fast tempo without breath, forcing end range flexion or rotation</w:t>
            </w:r>
          </w:p>
        </w:tc>
        <w:tc>
          <w:tcPr>
            <w:tcW w:w="3010"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01A3BA3C" w14:textId="77777777" w:rsidR="007B1403" w:rsidRDefault="00000000">
            <w:r>
              <w:rPr>
                <w:rFonts w:eastAsia="Arial"/>
                <w:b/>
                <w:bCs/>
                <w:color w:val="8B2E2B"/>
                <w:sz w:val="18"/>
                <w:szCs w:val="18"/>
              </w:rPr>
              <w:t>Avoid:</w:t>
            </w:r>
          </w:p>
          <w:p w14:paraId="012C36B0" w14:textId="77777777" w:rsidR="007B1403" w:rsidRDefault="00000000">
            <w:r>
              <w:rPr>
                <w:rFonts w:eastAsia="Arial"/>
                <w:color w:val="1A1A1A"/>
                <w:sz w:val="18"/>
                <w:szCs w:val="18"/>
              </w:rPr>
              <w:t>Jumping without pressure awareness, heavy bilateral load, bracing cues</w:t>
            </w:r>
          </w:p>
        </w:tc>
      </w:tr>
      <w:tr w:rsidR="007B1403" w14:paraId="65A01855" w14:textId="77777777">
        <w:tc>
          <w:tcPr>
            <w:tcW w:w="3008"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20449AB4" w14:textId="77777777" w:rsidR="007B1403" w:rsidRDefault="00000000">
            <w:r>
              <w:rPr>
                <w:rFonts w:eastAsia="Arial"/>
                <w:b/>
                <w:bCs/>
                <w:color w:val="1A1A1A"/>
                <w:sz w:val="18"/>
                <w:szCs w:val="18"/>
              </w:rPr>
              <w:t>Support with:</w:t>
            </w:r>
          </w:p>
          <w:p w14:paraId="02EFBF0D" w14:textId="77777777" w:rsidR="007B1403" w:rsidRDefault="00000000">
            <w:r>
              <w:rPr>
                <w:rFonts w:eastAsia="Arial"/>
                <w:color w:val="1A1A1A"/>
                <w:sz w:val="18"/>
                <w:szCs w:val="18"/>
              </w:rPr>
              <w:t>Slow tempo, audible breath, light spring, femur rotation exploration, breath and release before any strength work</w:t>
            </w:r>
          </w:p>
        </w:tc>
        <w:tc>
          <w:tcPr>
            <w:tcW w:w="3008"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428114C6" w14:textId="77777777" w:rsidR="007B1403" w:rsidRDefault="00000000">
            <w:r>
              <w:rPr>
                <w:rFonts w:eastAsia="Arial"/>
                <w:b/>
                <w:bCs/>
                <w:color w:val="1A1A1A"/>
                <w:sz w:val="18"/>
                <w:szCs w:val="18"/>
              </w:rPr>
              <w:t>Support with:</w:t>
            </w:r>
          </w:p>
          <w:p w14:paraId="6D06D738" w14:textId="77777777" w:rsidR="007B1403" w:rsidRDefault="00000000">
            <w:r>
              <w:rPr>
                <w:rFonts w:eastAsia="Arial"/>
                <w:color w:val="1A1A1A"/>
                <w:sz w:val="18"/>
                <w:szCs w:val="18"/>
              </w:rPr>
              <w:t>3D breath, pelvic clocks, thoracic mobility, hip mobility, generous range of motion work</w:t>
            </w:r>
          </w:p>
        </w:tc>
        <w:tc>
          <w:tcPr>
            <w:tcW w:w="301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3A7B6BFE" w14:textId="77777777" w:rsidR="007B1403" w:rsidRDefault="00000000">
            <w:r>
              <w:rPr>
                <w:rFonts w:eastAsia="Arial"/>
                <w:b/>
                <w:bCs/>
                <w:color w:val="1A1A1A"/>
                <w:sz w:val="18"/>
                <w:szCs w:val="18"/>
              </w:rPr>
              <w:t>Support with:</w:t>
            </w:r>
          </w:p>
          <w:p w14:paraId="2BEAB149" w14:textId="77777777" w:rsidR="007B1403" w:rsidRDefault="00000000">
            <w:r>
              <w:rPr>
                <w:rFonts w:eastAsia="Arial"/>
                <w:color w:val="1A1A1A"/>
                <w:sz w:val="18"/>
                <w:szCs w:val="18"/>
              </w:rPr>
              <w:t>Exhale on effort, sacrum cueing, adductor integration, light spring, dorsiflexion awareness</w:t>
            </w:r>
          </w:p>
        </w:tc>
      </w:tr>
    </w:tbl>
    <w:p w14:paraId="49D2546A" w14:textId="77777777" w:rsidR="007B1403" w:rsidRDefault="007B1403">
      <w:pPr>
        <w:spacing w:before="80"/>
      </w:pPr>
    </w:p>
    <w:tbl>
      <w:tblPr>
        <w:tblStyle w:val="a8"/>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5E49D23D" w14:textId="77777777">
        <w:tc>
          <w:tcPr>
            <w:tcW w:w="9026" w:type="dxa"/>
            <w:tcBorders>
              <w:top w:val="nil"/>
              <w:left w:val="nil"/>
              <w:bottom w:val="nil"/>
              <w:right w:val="nil"/>
            </w:tcBorders>
            <w:shd w:val="clear" w:color="auto" w:fill="F9E8E7"/>
            <w:tcMar>
              <w:top w:w="160" w:type="dxa"/>
              <w:left w:w="200" w:type="dxa"/>
              <w:bottom w:w="160" w:type="dxa"/>
              <w:right w:w="200" w:type="dxa"/>
            </w:tcMar>
          </w:tcPr>
          <w:p w14:paraId="24FD30B0" w14:textId="77777777" w:rsidR="007B1403" w:rsidRDefault="00000000">
            <w:r>
              <w:rPr>
                <w:rFonts w:eastAsia="Arial"/>
                <w:b/>
                <w:bCs/>
                <w:color w:val="1A1A1A"/>
              </w:rPr>
              <w:t>The three questions to ask for any exercise with any client</w:t>
            </w:r>
          </w:p>
          <w:p w14:paraId="2041A309" w14:textId="77777777" w:rsidR="007B1403" w:rsidRDefault="00000000">
            <w:pPr>
              <w:spacing w:before="40"/>
            </w:pPr>
            <w:r>
              <w:rPr>
                <w:rFonts w:eastAsia="Arial"/>
                <w:color w:val="1A1A1A"/>
              </w:rPr>
              <w:t>1. Which of the three patterns is most present right now?</w:t>
            </w:r>
          </w:p>
          <w:p w14:paraId="1118549B" w14:textId="77777777" w:rsidR="007B1403" w:rsidRDefault="00000000">
            <w:pPr>
              <w:spacing w:before="40"/>
            </w:pPr>
            <w:r>
              <w:rPr>
                <w:rFonts w:eastAsia="Arial"/>
                <w:color w:val="1A1A1A"/>
              </w:rPr>
              <w:t>2. What does this orientation and this apparatus offer this presentation?</w:t>
            </w:r>
          </w:p>
          <w:p w14:paraId="6D728AF5" w14:textId="77777777" w:rsidR="007B1403" w:rsidRDefault="00000000">
            <w:pPr>
              <w:spacing w:before="40"/>
            </w:pPr>
            <w:r>
              <w:rPr>
                <w:rFonts w:eastAsia="Arial"/>
                <w:color w:val="1A1A1A"/>
              </w:rPr>
              <w:t>3. What does a positive response look like here, and can I observe it?</w:t>
            </w:r>
          </w:p>
        </w:tc>
      </w:tr>
    </w:tbl>
    <w:p w14:paraId="511343F4" w14:textId="77777777" w:rsidR="007B1403" w:rsidRDefault="007B1403">
      <w:pPr>
        <w:spacing w:before="200"/>
      </w:pPr>
    </w:p>
    <w:p w14:paraId="6B22C0A7" w14:textId="77777777" w:rsidR="007B1403" w:rsidRDefault="007B1403">
      <w:pPr>
        <w:pBdr>
          <w:bottom w:val="single" w:sz="4" w:space="1" w:color="DD615D"/>
        </w:pBdr>
        <w:spacing w:before="160" w:after="160"/>
      </w:pPr>
    </w:p>
    <w:p w14:paraId="2F45BEC8" w14:textId="77777777" w:rsidR="007B1403" w:rsidRDefault="00000000">
      <w:pPr>
        <w:spacing w:before="320" w:after="100"/>
      </w:pPr>
      <w:r>
        <w:rPr>
          <w:rFonts w:eastAsia="Arial"/>
          <w:b/>
          <w:bCs/>
          <w:color w:val="DD615D"/>
          <w:sz w:val="28"/>
          <w:szCs w:val="28"/>
        </w:rPr>
        <w:t>The Orientation Lens</w:t>
      </w:r>
    </w:p>
    <w:p w14:paraId="21B4B8BA" w14:textId="77777777" w:rsidR="007B1403" w:rsidRDefault="00000000">
      <w:pPr>
        <w:spacing w:before="60" w:after="60"/>
      </w:pPr>
      <w:r>
        <w:rPr>
          <w:rFonts w:eastAsia="Arial"/>
          <w:color w:val="1A1A1A"/>
        </w:rPr>
        <w:lastRenderedPageBreak/>
        <w:t xml:space="preserve">This session is organised by orientation rather than by apparatus or exercise. Teachers plan and adapt classes by orientation. The same pattern can appear across multiple apparatus in the same orientation. Learning to see the pattern in the </w:t>
      </w:r>
      <w:proofErr w:type="gramStart"/>
      <w:r>
        <w:rPr>
          <w:rFonts w:eastAsia="Arial"/>
          <w:color w:val="1A1A1A"/>
        </w:rPr>
        <w:t>orientation, and</w:t>
      </w:r>
      <w:proofErr w:type="gramEnd"/>
      <w:r>
        <w:rPr>
          <w:rFonts w:eastAsia="Arial"/>
          <w:color w:val="1A1A1A"/>
        </w:rPr>
        <w:t xml:space="preserve"> understanding what each piece of apparatus offers as a response, is more transferable than learning a list of exercises.</w:t>
      </w:r>
    </w:p>
    <w:p w14:paraId="2D1F88A5" w14:textId="77777777" w:rsidR="007B1403" w:rsidRDefault="007B1403">
      <w:pPr>
        <w:spacing w:before="80"/>
      </w:pPr>
    </w:p>
    <w:p w14:paraId="2DC9E9F3" w14:textId="77777777" w:rsidR="007B1403" w:rsidRDefault="00000000">
      <w:pPr>
        <w:spacing w:before="60" w:after="60"/>
      </w:pPr>
      <w:r>
        <w:rPr>
          <w:rFonts w:eastAsia="Arial"/>
          <w:color w:val="1A1A1A"/>
        </w:rPr>
        <w:t>For each orientation in this session, we will:</w:t>
      </w:r>
    </w:p>
    <w:p w14:paraId="3620D81C" w14:textId="77777777" w:rsidR="007B1403" w:rsidRDefault="00000000">
      <w:pPr>
        <w:numPr>
          <w:ilvl w:val="0"/>
          <w:numId w:val="1"/>
        </w:numPr>
        <w:pBdr>
          <w:top w:val="nil"/>
          <w:left w:val="nil"/>
          <w:bottom w:val="nil"/>
          <w:right w:val="nil"/>
          <w:between w:val="nil"/>
        </w:pBdr>
        <w:spacing w:before="40" w:after="40"/>
      </w:pPr>
      <w:r>
        <w:rPr>
          <w:rFonts w:eastAsia="Arial"/>
          <w:color w:val="1A1A1A"/>
        </w:rPr>
        <w:t>Identify which patterns are most likely to present and why.</w:t>
      </w:r>
    </w:p>
    <w:p w14:paraId="250F72EE" w14:textId="77777777" w:rsidR="007B1403" w:rsidRDefault="00000000">
      <w:pPr>
        <w:numPr>
          <w:ilvl w:val="0"/>
          <w:numId w:val="1"/>
        </w:numPr>
        <w:pBdr>
          <w:top w:val="nil"/>
          <w:left w:val="nil"/>
          <w:bottom w:val="nil"/>
          <w:right w:val="nil"/>
          <w:between w:val="nil"/>
        </w:pBdr>
        <w:spacing w:before="40" w:after="40"/>
      </w:pPr>
      <w:r>
        <w:rPr>
          <w:rFonts w:eastAsia="Arial"/>
          <w:color w:val="1A1A1A"/>
        </w:rPr>
        <w:t>Experience the exercises from a teacher and a participant perspective.</w:t>
      </w:r>
    </w:p>
    <w:p w14:paraId="5CB8D63F" w14:textId="77777777" w:rsidR="007B1403" w:rsidRDefault="00000000">
      <w:pPr>
        <w:numPr>
          <w:ilvl w:val="0"/>
          <w:numId w:val="1"/>
        </w:numPr>
        <w:pBdr>
          <w:top w:val="nil"/>
          <w:left w:val="nil"/>
          <w:bottom w:val="nil"/>
          <w:right w:val="nil"/>
          <w:between w:val="nil"/>
        </w:pBdr>
        <w:spacing w:before="40" w:after="40"/>
      </w:pPr>
      <w:r>
        <w:rPr>
          <w:rFonts w:eastAsia="Arial"/>
          <w:color w:val="1A1A1A"/>
        </w:rPr>
        <w:t xml:space="preserve">Observe each other using the </w:t>
      </w:r>
      <w:proofErr w:type="gramStart"/>
      <w:r>
        <w:rPr>
          <w:rFonts w:eastAsia="Arial"/>
          <w:color w:val="1A1A1A"/>
        </w:rPr>
        <w:t>three pattern</w:t>
      </w:r>
      <w:proofErr w:type="gramEnd"/>
      <w:r>
        <w:rPr>
          <w:rFonts w:eastAsia="Arial"/>
          <w:color w:val="1A1A1A"/>
        </w:rPr>
        <w:t xml:space="preserve"> lens.</w:t>
      </w:r>
    </w:p>
    <w:p w14:paraId="3A001B29" w14:textId="77777777" w:rsidR="007B1403" w:rsidRDefault="00000000">
      <w:pPr>
        <w:numPr>
          <w:ilvl w:val="0"/>
          <w:numId w:val="1"/>
        </w:numPr>
        <w:pBdr>
          <w:top w:val="nil"/>
          <w:left w:val="nil"/>
          <w:bottom w:val="nil"/>
          <w:right w:val="nil"/>
          <w:between w:val="nil"/>
        </w:pBdr>
        <w:spacing w:before="40" w:after="40"/>
      </w:pPr>
      <w:r>
        <w:rPr>
          <w:rFonts w:eastAsia="Arial"/>
          <w:color w:val="1A1A1A"/>
        </w:rPr>
        <w:t>Identify interventions and note what works.</w:t>
      </w:r>
    </w:p>
    <w:p w14:paraId="311EB96E" w14:textId="77777777" w:rsidR="007B1403" w:rsidRDefault="00000000">
      <w:r>
        <w:br w:type="page"/>
      </w:r>
    </w:p>
    <w:p w14:paraId="02BC7A05" w14:textId="77777777" w:rsidR="007B1403" w:rsidRDefault="00000000">
      <w:pPr>
        <w:spacing w:before="320" w:after="100"/>
      </w:pPr>
      <w:r>
        <w:rPr>
          <w:rFonts w:eastAsia="Arial"/>
          <w:b/>
          <w:bCs/>
          <w:color w:val="DD615D"/>
          <w:sz w:val="28"/>
          <w:szCs w:val="28"/>
        </w:rPr>
        <w:lastRenderedPageBreak/>
        <w:t>Orientation and Pattern Reference</w:t>
      </w:r>
    </w:p>
    <w:p w14:paraId="13A1C91E" w14:textId="77777777" w:rsidR="007B1403" w:rsidRDefault="00000000">
      <w:pPr>
        <w:spacing w:before="60" w:after="60"/>
      </w:pPr>
      <w:r>
        <w:rPr>
          <w:rFonts w:eastAsia="Arial"/>
          <w:color w:val="1A1A1A"/>
        </w:rPr>
        <w:t>Use this table during the session and in your studio. It is a starting point, not a complete list. Your clinical eye will add to it over time.</w:t>
      </w:r>
    </w:p>
    <w:p w14:paraId="40AD3953" w14:textId="77777777" w:rsidR="007B1403" w:rsidRDefault="007B1403">
      <w:pPr>
        <w:spacing w:before="80"/>
      </w:pPr>
    </w:p>
    <w:tbl>
      <w:tblPr>
        <w:tblStyle w:val="a9"/>
        <w:tblW w:w="90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0"/>
        <w:gridCol w:w="1065"/>
        <w:gridCol w:w="2220"/>
        <w:gridCol w:w="2220"/>
        <w:gridCol w:w="2220"/>
      </w:tblGrid>
      <w:tr w:rsidR="007B1403" w14:paraId="515930EA" w14:textId="77777777">
        <w:tc>
          <w:tcPr>
            <w:tcW w:w="1320" w:type="dxa"/>
            <w:tcBorders>
              <w:top w:val="single" w:sz="4" w:space="0" w:color="E0E0E0"/>
              <w:left w:val="single" w:sz="4" w:space="0" w:color="E0E0E0"/>
              <w:bottom w:val="single" w:sz="4" w:space="0" w:color="E0E0E0"/>
              <w:right w:val="single" w:sz="4" w:space="0" w:color="E0E0E0"/>
            </w:tcBorders>
            <w:shd w:val="clear" w:color="auto" w:fill="1A1A1A"/>
            <w:tcMar>
              <w:top w:w="80" w:type="dxa"/>
              <w:left w:w="100" w:type="dxa"/>
              <w:bottom w:w="80" w:type="dxa"/>
              <w:right w:w="100" w:type="dxa"/>
            </w:tcMar>
          </w:tcPr>
          <w:p w14:paraId="507D0330" w14:textId="77777777" w:rsidR="007B1403" w:rsidRDefault="00000000">
            <w:r>
              <w:rPr>
                <w:rFonts w:eastAsia="Arial"/>
                <w:b/>
                <w:bCs/>
                <w:color w:val="FFFFFF"/>
                <w:sz w:val="17"/>
                <w:szCs w:val="17"/>
              </w:rPr>
              <w:t>Orientation</w:t>
            </w:r>
          </w:p>
        </w:tc>
        <w:tc>
          <w:tcPr>
            <w:tcW w:w="1065" w:type="dxa"/>
            <w:tcBorders>
              <w:top w:val="single" w:sz="4" w:space="0" w:color="E0E0E0"/>
              <w:left w:val="single" w:sz="4" w:space="0" w:color="E0E0E0"/>
              <w:bottom w:val="single" w:sz="4" w:space="0" w:color="E0E0E0"/>
              <w:right w:val="single" w:sz="4" w:space="0" w:color="E0E0E0"/>
            </w:tcBorders>
            <w:shd w:val="clear" w:color="auto" w:fill="1A1A1A"/>
            <w:tcMar>
              <w:top w:w="80" w:type="dxa"/>
              <w:left w:w="100" w:type="dxa"/>
              <w:bottom w:w="80" w:type="dxa"/>
              <w:right w:w="100" w:type="dxa"/>
            </w:tcMar>
          </w:tcPr>
          <w:p w14:paraId="66F020B3" w14:textId="77777777" w:rsidR="007B1403" w:rsidRDefault="00000000">
            <w:r>
              <w:rPr>
                <w:rFonts w:eastAsia="Arial"/>
                <w:b/>
                <w:bCs/>
                <w:color w:val="FFFFFF"/>
                <w:sz w:val="17"/>
                <w:szCs w:val="17"/>
              </w:rPr>
              <w:t>Apparatus</w:t>
            </w:r>
          </w:p>
        </w:tc>
        <w:tc>
          <w:tcPr>
            <w:tcW w:w="2220" w:type="dxa"/>
            <w:tcBorders>
              <w:top w:val="single" w:sz="4" w:space="0" w:color="E0E0E0"/>
              <w:left w:val="single" w:sz="4" w:space="0" w:color="E0E0E0"/>
              <w:bottom w:val="single" w:sz="4" w:space="0" w:color="E0E0E0"/>
              <w:right w:val="single" w:sz="4" w:space="0" w:color="E0E0E0"/>
            </w:tcBorders>
            <w:shd w:val="clear" w:color="auto" w:fill="8B2E2B"/>
            <w:tcMar>
              <w:top w:w="80" w:type="dxa"/>
              <w:left w:w="100" w:type="dxa"/>
              <w:bottom w:w="80" w:type="dxa"/>
              <w:right w:w="100" w:type="dxa"/>
            </w:tcMar>
          </w:tcPr>
          <w:p w14:paraId="2523722F" w14:textId="77777777" w:rsidR="007B1403" w:rsidRDefault="00000000">
            <w:r>
              <w:rPr>
                <w:rFonts w:eastAsia="Arial"/>
                <w:b/>
                <w:bCs/>
                <w:color w:val="FFFFFF"/>
                <w:sz w:val="17"/>
                <w:szCs w:val="17"/>
              </w:rPr>
              <w:t>Hypertonic</w:t>
            </w:r>
          </w:p>
        </w:tc>
        <w:tc>
          <w:tcPr>
            <w:tcW w:w="2220" w:type="dxa"/>
            <w:tcBorders>
              <w:top w:val="single" w:sz="4" w:space="0" w:color="E0E0E0"/>
              <w:left w:val="single" w:sz="4" w:space="0" w:color="E0E0E0"/>
              <w:bottom w:val="single" w:sz="4" w:space="0" w:color="E0E0E0"/>
              <w:right w:val="single" w:sz="4" w:space="0" w:color="E0E0E0"/>
            </w:tcBorders>
            <w:shd w:val="clear" w:color="auto" w:fill="DD615D"/>
            <w:tcMar>
              <w:top w:w="80" w:type="dxa"/>
              <w:left w:w="100" w:type="dxa"/>
              <w:bottom w:w="80" w:type="dxa"/>
              <w:right w:w="100" w:type="dxa"/>
            </w:tcMar>
          </w:tcPr>
          <w:p w14:paraId="5BE031EA" w14:textId="77777777" w:rsidR="007B1403" w:rsidRDefault="00000000">
            <w:r>
              <w:rPr>
                <w:rFonts w:eastAsia="Arial"/>
                <w:b/>
                <w:bCs/>
                <w:color w:val="FFFFFF"/>
                <w:sz w:val="17"/>
                <w:szCs w:val="17"/>
              </w:rPr>
              <w:t>Compensatory</w:t>
            </w:r>
          </w:p>
        </w:tc>
        <w:tc>
          <w:tcPr>
            <w:tcW w:w="222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00" w:type="dxa"/>
              <w:bottom w:w="80" w:type="dxa"/>
              <w:right w:w="100" w:type="dxa"/>
            </w:tcMar>
          </w:tcPr>
          <w:p w14:paraId="42E7CABB" w14:textId="77777777" w:rsidR="007B1403" w:rsidRDefault="00000000">
            <w:r>
              <w:rPr>
                <w:rFonts w:eastAsia="Arial"/>
                <w:b/>
                <w:bCs/>
                <w:color w:val="1A1A1A"/>
                <w:sz w:val="17"/>
                <w:szCs w:val="17"/>
              </w:rPr>
              <w:t>Coordination</w:t>
            </w:r>
          </w:p>
        </w:tc>
      </w:tr>
      <w:tr w:rsidR="007B1403" w14:paraId="699C71D4" w14:textId="77777777">
        <w:tc>
          <w:tcPr>
            <w:tcW w:w="1320" w:type="dxa"/>
            <w:tcBorders>
              <w:top w:val="single" w:sz="4" w:space="0" w:color="E0E0E0"/>
              <w:left w:val="single" w:sz="4" w:space="0" w:color="E0E0E0"/>
              <w:bottom w:val="single" w:sz="4" w:space="0" w:color="E0E0E0"/>
              <w:right w:val="single" w:sz="4" w:space="0" w:color="E0E0E0"/>
            </w:tcBorders>
            <w:shd w:val="clear" w:color="auto" w:fill="DD615D"/>
            <w:tcMar>
              <w:top w:w="80" w:type="dxa"/>
              <w:left w:w="100" w:type="dxa"/>
              <w:bottom w:w="80" w:type="dxa"/>
              <w:right w:w="100" w:type="dxa"/>
            </w:tcMar>
            <w:vAlign w:val="center"/>
          </w:tcPr>
          <w:p w14:paraId="65B657B3" w14:textId="77777777" w:rsidR="007B1403" w:rsidRDefault="00000000">
            <w:r>
              <w:rPr>
                <w:rFonts w:eastAsia="Arial"/>
                <w:b/>
                <w:bCs/>
                <w:color w:val="FFFFFF"/>
                <w:sz w:val="18"/>
                <w:szCs w:val="18"/>
              </w:rPr>
              <w:t>Supine</w:t>
            </w:r>
          </w:p>
        </w:tc>
        <w:tc>
          <w:tcPr>
            <w:tcW w:w="1065" w:type="dxa"/>
            <w:tcBorders>
              <w:top w:val="single" w:sz="4" w:space="0" w:color="E0E0E0"/>
              <w:left w:val="single" w:sz="4" w:space="0" w:color="E0E0E0"/>
              <w:bottom w:val="single" w:sz="4" w:space="0" w:color="E0E0E0"/>
              <w:right w:val="single" w:sz="4" w:space="0" w:color="E0E0E0"/>
            </w:tcBorders>
            <w:shd w:val="clear" w:color="auto" w:fill="F2F2F2"/>
            <w:tcMar>
              <w:top w:w="60" w:type="dxa"/>
              <w:left w:w="100" w:type="dxa"/>
              <w:bottom w:w="60" w:type="dxa"/>
              <w:right w:w="100" w:type="dxa"/>
            </w:tcMar>
          </w:tcPr>
          <w:p w14:paraId="1F4F4DF0" w14:textId="77777777" w:rsidR="007B1403" w:rsidRDefault="00000000">
            <w:r>
              <w:rPr>
                <w:rFonts w:eastAsia="Arial"/>
                <w:i/>
                <w:iCs/>
                <w:color w:val="4A4A4A"/>
                <w:sz w:val="17"/>
                <w:szCs w:val="17"/>
              </w:rPr>
              <w:t>Reformer, Mat</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406DB6D8" w14:textId="77777777" w:rsidR="007B1403" w:rsidRDefault="00000000">
            <w:r>
              <w:rPr>
                <w:rFonts w:eastAsia="Arial"/>
                <w:color w:val="1A1A1A"/>
                <w:sz w:val="17"/>
                <w:szCs w:val="17"/>
              </w:rPr>
              <w:t>Slow tempo, light spring, audible breath, femur rotation exploration</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4C0C6152" w14:textId="77777777" w:rsidR="007B1403" w:rsidRDefault="00000000">
            <w:r>
              <w:rPr>
                <w:rFonts w:eastAsia="Arial"/>
                <w:color w:val="1A1A1A"/>
                <w:sz w:val="17"/>
                <w:szCs w:val="17"/>
              </w:rPr>
              <w:t>Pelvic clocks, 3D breath, sacrum cueing, thoracic mobility</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11FE735D" w14:textId="77777777" w:rsidR="007B1403" w:rsidRDefault="00000000">
            <w:r>
              <w:rPr>
                <w:rFonts w:eastAsia="Arial"/>
                <w:color w:val="1A1A1A"/>
                <w:sz w:val="17"/>
                <w:szCs w:val="17"/>
              </w:rPr>
              <w:t>Bridging: adductor ball, exhale to lift, BKO, sit bones widening</w:t>
            </w:r>
          </w:p>
        </w:tc>
      </w:tr>
      <w:tr w:rsidR="007B1403" w14:paraId="3A6EA864" w14:textId="77777777">
        <w:tc>
          <w:tcPr>
            <w:tcW w:w="1320" w:type="dxa"/>
            <w:tcBorders>
              <w:top w:val="single" w:sz="4" w:space="0" w:color="E0E0E0"/>
              <w:left w:val="single" w:sz="4" w:space="0" w:color="E0E0E0"/>
              <w:bottom w:val="single" w:sz="4" w:space="0" w:color="E0E0E0"/>
              <w:right w:val="single" w:sz="4" w:space="0" w:color="E0E0E0"/>
            </w:tcBorders>
            <w:shd w:val="clear" w:color="auto" w:fill="DD615D"/>
            <w:tcMar>
              <w:top w:w="80" w:type="dxa"/>
              <w:left w:w="100" w:type="dxa"/>
              <w:bottom w:w="80" w:type="dxa"/>
              <w:right w:w="100" w:type="dxa"/>
            </w:tcMar>
            <w:vAlign w:val="center"/>
          </w:tcPr>
          <w:p w14:paraId="31C7B0F3" w14:textId="77777777" w:rsidR="007B1403" w:rsidRDefault="00000000">
            <w:r>
              <w:rPr>
                <w:rFonts w:eastAsia="Arial"/>
                <w:b/>
                <w:bCs/>
                <w:color w:val="FFFFFF"/>
                <w:sz w:val="18"/>
                <w:szCs w:val="18"/>
              </w:rPr>
              <w:t>Side Lying</w:t>
            </w:r>
          </w:p>
        </w:tc>
        <w:tc>
          <w:tcPr>
            <w:tcW w:w="1065" w:type="dxa"/>
            <w:tcBorders>
              <w:top w:val="single" w:sz="4" w:space="0" w:color="E0E0E0"/>
              <w:left w:val="single" w:sz="4" w:space="0" w:color="E0E0E0"/>
              <w:bottom w:val="single" w:sz="4" w:space="0" w:color="E0E0E0"/>
              <w:right w:val="single" w:sz="4" w:space="0" w:color="E0E0E0"/>
            </w:tcBorders>
            <w:shd w:val="clear" w:color="auto" w:fill="F2F2F2"/>
            <w:tcMar>
              <w:top w:w="60" w:type="dxa"/>
              <w:left w:w="100" w:type="dxa"/>
              <w:bottom w:w="60" w:type="dxa"/>
              <w:right w:w="100" w:type="dxa"/>
            </w:tcMar>
          </w:tcPr>
          <w:p w14:paraId="54DC396F" w14:textId="77777777" w:rsidR="007B1403" w:rsidRDefault="00000000">
            <w:r>
              <w:rPr>
                <w:rFonts w:eastAsia="Arial"/>
                <w:i/>
                <w:iCs/>
                <w:color w:val="4A4A4A"/>
                <w:sz w:val="17"/>
                <w:szCs w:val="17"/>
              </w:rPr>
              <w:t>Cadillac, Mat</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1F944B64" w14:textId="77777777" w:rsidR="007B1403" w:rsidRDefault="00000000">
            <w:r>
              <w:rPr>
                <w:rFonts w:eastAsia="Arial"/>
                <w:color w:val="1A1A1A"/>
                <w:sz w:val="17"/>
                <w:szCs w:val="17"/>
              </w:rPr>
              <w:t>Small range, no end-range abduction, gentle pace, audible breath</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171CFCAB" w14:textId="77777777" w:rsidR="007B1403" w:rsidRDefault="00000000">
            <w:r>
              <w:rPr>
                <w:rFonts w:eastAsia="Arial"/>
                <w:color w:val="1A1A1A"/>
                <w:sz w:val="17"/>
                <w:szCs w:val="17"/>
              </w:rPr>
              <w:t>Sit bone lead, hip hitch awareness, lateral breath, smaller range</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4E15EE95" w14:textId="77777777" w:rsidR="007B1403" w:rsidRDefault="00000000">
            <w:r>
              <w:rPr>
                <w:rFonts w:eastAsia="Arial"/>
                <w:color w:val="1A1A1A"/>
                <w:sz w:val="17"/>
                <w:szCs w:val="17"/>
              </w:rPr>
              <w:t>Inflate bottom cue, Oov, tactile pull, light spring</w:t>
            </w:r>
          </w:p>
        </w:tc>
      </w:tr>
      <w:tr w:rsidR="007B1403" w14:paraId="61C41E56" w14:textId="77777777">
        <w:tc>
          <w:tcPr>
            <w:tcW w:w="1320" w:type="dxa"/>
            <w:tcBorders>
              <w:top w:val="single" w:sz="4" w:space="0" w:color="E0E0E0"/>
              <w:left w:val="single" w:sz="4" w:space="0" w:color="E0E0E0"/>
              <w:bottom w:val="single" w:sz="4" w:space="0" w:color="E0E0E0"/>
              <w:right w:val="single" w:sz="4" w:space="0" w:color="E0E0E0"/>
            </w:tcBorders>
            <w:shd w:val="clear" w:color="auto" w:fill="DD615D"/>
            <w:tcMar>
              <w:top w:w="80" w:type="dxa"/>
              <w:left w:w="100" w:type="dxa"/>
              <w:bottom w:w="80" w:type="dxa"/>
              <w:right w:w="100" w:type="dxa"/>
            </w:tcMar>
            <w:vAlign w:val="center"/>
          </w:tcPr>
          <w:p w14:paraId="423ECB23" w14:textId="77777777" w:rsidR="007B1403" w:rsidRDefault="00000000">
            <w:r>
              <w:rPr>
                <w:rFonts w:eastAsia="Arial"/>
                <w:b/>
                <w:bCs/>
                <w:color w:val="FFFFFF"/>
                <w:sz w:val="18"/>
                <w:szCs w:val="18"/>
              </w:rPr>
              <w:t>Prone</w:t>
            </w:r>
          </w:p>
        </w:tc>
        <w:tc>
          <w:tcPr>
            <w:tcW w:w="1065" w:type="dxa"/>
            <w:tcBorders>
              <w:top w:val="single" w:sz="4" w:space="0" w:color="E0E0E0"/>
              <w:left w:val="single" w:sz="4" w:space="0" w:color="E0E0E0"/>
              <w:bottom w:val="single" w:sz="4" w:space="0" w:color="E0E0E0"/>
              <w:right w:val="single" w:sz="4" w:space="0" w:color="E0E0E0"/>
            </w:tcBorders>
            <w:shd w:val="clear" w:color="auto" w:fill="F2F2F2"/>
            <w:tcMar>
              <w:top w:w="60" w:type="dxa"/>
              <w:left w:w="100" w:type="dxa"/>
              <w:bottom w:w="60" w:type="dxa"/>
              <w:right w:w="100" w:type="dxa"/>
            </w:tcMar>
          </w:tcPr>
          <w:p w14:paraId="7E03CA23" w14:textId="77777777" w:rsidR="007B1403" w:rsidRDefault="00000000">
            <w:r>
              <w:rPr>
                <w:rFonts w:eastAsia="Arial"/>
                <w:i/>
                <w:iCs/>
                <w:color w:val="4A4A4A"/>
                <w:sz w:val="17"/>
                <w:szCs w:val="17"/>
              </w:rPr>
              <w:t>Mat, Reformer</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726EAB68" w14:textId="77777777" w:rsidR="007B1403" w:rsidRDefault="00000000">
            <w:r>
              <w:rPr>
                <w:rFonts w:eastAsia="Arial"/>
                <w:color w:val="1A1A1A"/>
                <w:sz w:val="17"/>
                <w:szCs w:val="17"/>
              </w:rPr>
              <w:t>Baby looks, posterior thoracic breath, slow tempo, no forcing</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1AB29704" w14:textId="77777777" w:rsidR="007B1403" w:rsidRDefault="00000000">
            <w:r>
              <w:rPr>
                <w:rFonts w:eastAsia="Arial"/>
                <w:color w:val="1A1A1A"/>
                <w:sz w:val="17"/>
                <w:szCs w:val="17"/>
              </w:rPr>
              <w:t>Pelvic clocks prone, thoracic wave, femur rotation</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50582D06" w14:textId="77777777" w:rsidR="007B1403" w:rsidRDefault="00000000">
            <w:r>
              <w:rPr>
                <w:rFonts w:eastAsia="Arial"/>
                <w:color w:val="1A1A1A"/>
                <w:sz w:val="17"/>
                <w:szCs w:val="17"/>
              </w:rPr>
              <w:t>Custard rolls, femur rotation, allow full range through rolling</w:t>
            </w:r>
          </w:p>
        </w:tc>
      </w:tr>
      <w:tr w:rsidR="007B1403" w14:paraId="2AA7D4B4" w14:textId="77777777">
        <w:tc>
          <w:tcPr>
            <w:tcW w:w="1320" w:type="dxa"/>
            <w:tcBorders>
              <w:top w:val="single" w:sz="4" w:space="0" w:color="E0E0E0"/>
              <w:left w:val="single" w:sz="4" w:space="0" w:color="E0E0E0"/>
              <w:bottom w:val="single" w:sz="4" w:space="0" w:color="E0E0E0"/>
              <w:right w:val="single" w:sz="4" w:space="0" w:color="E0E0E0"/>
            </w:tcBorders>
            <w:shd w:val="clear" w:color="auto" w:fill="DD615D"/>
            <w:tcMar>
              <w:top w:w="80" w:type="dxa"/>
              <w:left w:w="100" w:type="dxa"/>
              <w:bottom w:w="80" w:type="dxa"/>
              <w:right w:w="100" w:type="dxa"/>
            </w:tcMar>
            <w:vAlign w:val="center"/>
          </w:tcPr>
          <w:p w14:paraId="3BCCBD4F" w14:textId="77777777" w:rsidR="007B1403" w:rsidRDefault="00000000">
            <w:r>
              <w:rPr>
                <w:rFonts w:eastAsia="Arial"/>
                <w:b/>
                <w:bCs/>
                <w:color w:val="FFFFFF"/>
                <w:sz w:val="18"/>
                <w:szCs w:val="18"/>
              </w:rPr>
              <w:t>Seated</w:t>
            </w:r>
          </w:p>
        </w:tc>
        <w:tc>
          <w:tcPr>
            <w:tcW w:w="1065" w:type="dxa"/>
            <w:tcBorders>
              <w:top w:val="single" w:sz="4" w:space="0" w:color="E0E0E0"/>
              <w:left w:val="single" w:sz="4" w:space="0" w:color="E0E0E0"/>
              <w:bottom w:val="single" w:sz="4" w:space="0" w:color="E0E0E0"/>
              <w:right w:val="single" w:sz="4" w:space="0" w:color="E0E0E0"/>
            </w:tcBorders>
            <w:shd w:val="clear" w:color="auto" w:fill="F2F2F2"/>
            <w:tcMar>
              <w:top w:w="60" w:type="dxa"/>
              <w:left w:w="100" w:type="dxa"/>
              <w:bottom w:w="60" w:type="dxa"/>
              <w:right w:w="100" w:type="dxa"/>
            </w:tcMar>
          </w:tcPr>
          <w:p w14:paraId="3887410A" w14:textId="77777777" w:rsidR="007B1403" w:rsidRDefault="00000000">
            <w:r>
              <w:rPr>
                <w:rFonts w:eastAsia="Arial"/>
                <w:i/>
                <w:iCs/>
                <w:color w:val="4A4A4A"/>
                <w:sz w:val="17"/>
                <w:szCs w:val="17"/>
              </w:rPr>
              <w:t>Reformer, Chair</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37D6DF18" w14:textId="77777777" w:rsidR="007B1403" w:rsidRDefault="00000000">
            <w:r>
              <w:rPr>
                <w:rFonts w:eastAsia="Arial"/>
                <w:color w:val="1A1A1A"/>
                <w:sz w:val="17"/>
                <w:szCs w:val="17"/>
              </w:rPr>
              <w:t>Deflated ball, slow pace, audible breath, thoracic mobility first</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493979FA" w14:textId="77777777" w:rsidR="007B1403" w:rsidRDefault="00000000">
            <w:r>
              <w:rPr>
                <w:rFonts w:eastAsia="Arial"/>
                <w:color w:val="1A1A1A"/>
                <w:sz w:val="17"/>
                <w:szCs w:val="17"/>
              </w:rPr>
              <w:t>Stomach massage prep, 3D rib breath, pelvic clocks, roll back with support</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3D0958FE" w14:textId="77777777" w:rsidR="007B1403" w:rsidRDefault="00000000">
            <w:r>
              <w:rPr>
                <w:rFonts w:eastAsia="Arial"/>
                <w:color w:val="1A1A1A"/>
                <w:sz w:val="17"/>
                <w:szCs w:val="17"/>
              </w:rPr>
              <w:t>Bird on branch, light spring pulses, ball in thighs, adductor cue</w:t>
            </w:r>
          </w:p>
        </w:tc>
      </w:tr>
      <w:tr w:rsidR="007B1403" w14:paraId="31C4BB52" w14:textId="77777777">
        <w:tc>
          <w:tcPr>
            <w:tcW w:w="1320" w:type="dxa"/>
            <w:tcBorders>
              <w:top w:val="single" w:sz="4" w:space="0" w:color="E0E0E0"/>
              <w:left w:val="single" w:sz="4" w:space="0" w:color="E0E0E0"/>
              <w:bottom w:val="single" w:sz="4" w:space="0" w:color="E0E0E0"/>
              <w:right w:val="single" w:sz="4" w:space="0" w:color="E0E0E0"/>
            </w:tcBorders>
            <w:shd w:val="clear" w:color="auto" w:fill="DD615D"/>
            <w:tcMar>
              <w:top w:w="80" w:type="dxa"/>
              <w:left w:w="100" w:type="dxa"/>
              <w:bottom w:w="80" w:type="dxa"/>
              <w:right w:w="100" w:type="dxa"/>
            </w:tcMar>
            <w:vAlign w:val="center"/>
          </w:tcPr>
          <w:p w14:paraId="0397BB5C" w14:textId="77777777" w:rsidR="007B1403" w:rsidRDefault="00000000">
            <w:r>
              <w:rPr>
                <w:rFonts w:eastAsia="Arial"/>
                <w:b/>
                <w:bCs/>
                <w:color w:val="FFFFFF"/>
                <w:sz w:val="18"/>
                <w:szCs w:val="18"/>
              </w:rPr>
              <w:t>Quadruped</w:t>
            </w:r>
          </w:p>
        </w:tc>
        <w:tc>
          <w:tcPr>
            <w:tcW w:w="1065" w:type="dxa"/>
            <w:tcBorders>
              <w:top w:val="single" w:sz="4" w:space="0" w:color="E0E0E0"/>
              <w:left w:val="single" w:sz="4" w:space="0" w:color="E0E0E0"/>
              <w:bottom w:val="single" w:sz="4" w:space="0" w:color="E0E0E0"/>
              <w:right w:val="single" w:sz="4" w:space="0" w:color="E0E0E0"/>
            </w:tcBorders>
            <w:shd w:val="clear" w:color="auto" w:fill="F2F2F2"/>
            <w:tcMar>
              <w:top w:w="60" w:type="dxa"/>
              <w:left w:w="100" w:type="dxa"/>
              <w:bottom w:w="60" w:type="dxa"/>
              <w:right w:w="100" w:type="dxa"/>
            </w:tcMar>
          </w:tcPr>
          <w:p w14:paraId="6EFB7436" w14:textId="77777777" w:rsidR="007B1403" w:rsidRDefault="00000000">
            <w:r>
              <w:rPr>
                <w:rFonts w:eastAsia="Arial"/>
                <w:i/>
                <w:iCs/>
                <w:color w:val="4A4A4A"/>
                <w:sz w:val="17"/>
                <w:szCs w:val="17"/>
              </w:rPr>
              <w:t>Reformer, Mat</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3FA639DF" w14:textId="77777777" w:rsidR="007B1403" w:rsidRDefault="00000000">
            <w:r>
              <w:rPr>
                <w:rFonts w:eastAsia="Arial"/>
                <w:color w:val="1A1A1A"/>
                <w:sz w:val="17"/>
                <w:szCs w:val="17"/>
              </w:rPr>
              <w:t>Mini cat, ball hug, no gripping cues, slow rhythm</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6706FC65" w14:textId="77777777" w:rsidR="007B1403" w:rsidRDefault="00000000">
            <w:r>
              <w:rPr>
                <w:rFonts w:eastAsia="Arial"/>
                <w:color w:val="1A1A1A"/>
                <w:sz w:val="17"/>
                <w:szCs w:val="17"/>
              </w:rPr>
              <w:t>Knee stretches: medial/lateral femur, pace, tactile posterior breath</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120DAD79" w14:textId="77777777" w:rsidR="007B1403" w:rsidRDefault="00000000">
            <w:r>
              <w:rPr>
                <w:rFonts w:eastAsia="Arial"/>
                <w:color w:val="1A1A1A"/>
                <w:sz w:val="17"/>
                <w:szCs w:val="17"/>
              </w:rPr>
              <w:t>Rocking cat with ball, adductor integration, light spring precision</w:t>
            </w:r>
          </w:p>
        </w:tc>
      </w:tr>
      <w:tr w:rsidR="007B1403" w14:paraId="1B5E5BA8" w14:textId="77777777">
        <w:tc>
          <w:tcPr>
            <w:tcW w:w="1320" w:type="dxa"/>
            <w:tcBorders>
              <w:top w:val="single" w:sz="4" w:space="0" w:color="E0E0E0"/>
              <w:left w:val="single" w:sz="4" w:space="0" w:color="E0E0E0"/>
              <w:bottom w:val="single" w:sz="4" w:space="0" w:color="E0E0E0"/>
              <w:right w:val="single" w:sz="4" w:space="0" w:color="E0E0E0"/>
            </w:tcBorders>
            <w:shd w:val="clear" w:color="auto" w:fill="DD615D"/>
            <w:tcMar>
              <w:top w:w="80" w:type="dxa"/>
              <w:left w:w="100" w:type="dxa"/>
              <w:bottom w:w="80" w:type="dxa"/>
              <w:right w:w="100" w:type="dxa"/>
            </w:tcMar>
            <w:vAlign w:val="center"/>
          </w:tcPr>
          <w:p w14:paraId="635313C0" w14:textId="77777777" w:rsidR="007B1403" w:rsidRDefault="00000000">
            <w:r>
              <w:rPr>
                <w:rFonts w:eastAsia="Arial"/>
                <w:b/>
                <w:bCs/>
                <w:color w:val="FFFFFF"/>
                <w:sz w:val="18"/>
                <w:szCs w:val="18"/>
              </w:rPr>
              <w:t>Standing</w:t>
            </w:r>
          </w:p>
        </w:tc>
        <w:tc>
          <w:tcPr>
            <w:tcW w:w="1065" w:type="dxa"/>
            <w:tcBorders>
              <w:top w:val="single" w:sz="4" w:space="0" w:color="E0E0E0"/>
              <w:left w:val="single" w:sz="4" w:space="0" w:color="E0E0E0"/>
              <w:bottom w:val="single" w:sz="4" w:space="0" w:color="E0E0E0"/>
              <w:right w:val="single" w:sz="4" w:space="0" w:color="E0E0E0"/>
            </w:tcBorders>
            <w:shd w:val="clear" w:color="auto" w:fill="F2F2F2"/>
            <w:tcMar>
              <w:top w:w="60" w:type="dxa"/>
              <w:left w:w="100" w:type="dxa"/>
              <w:bottom w:w="60" w:type="dxa"/>
              <w:right w:w="100" w:type="dxa"/>
            </w:tcMar>
          </w:tcPr>
          <w:p w14:paraId="05299A39" w14:textId="77777777" w:rsidR="007B1403" w:rsidRDefault="00000000">
            <w:r>
              <w:rPr>
                <w:rFonts w:eastAsia="Arial"/>
                <w:i/>
                <w:iCs/>
                <w:color w:val="4A4A4A"/>
                <w:sz w:val="17"/>
                <w:szCs w:val="17"/>
              </w:rPr>
              <w:t>Chair, Reformer, Mat</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280E3EA5" w14:textId="77777777" w:rsidR="007B1403" w:rsidRDefault="00000000">
            <w:r>
              <w:rPr>
                <w:rFonts w:eastAsia="Arial"/>
                <w:color w:val="1A1A1A"/>
                <w:sz w:val="17"/>
                <w:szCs w:val="17"/>
              </w:rPr>
              <w:t>Light load, slow tempo, no breath holding, smaller range</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458613C9" w14:textId="77777777" w:rsidR="007B1403" w:rsidRDefault="00000000">
            <w:r>
              <w:rPr>
                <w:rFonts w:eastAsia="Arial"/>
                <w:color w:val="1A1A1A"/>
                <w:sz w:val="17"/>
                <w:szCs w:val="17"/>
              </w:rPr>
              <w:t>Standing hip stretch, counterbalance awareness, adductor opposition</w:t>
            </w:r>
          </w:p>
        </w:tc>
        <w:tc>
          <w:tcPr>
            <w:tcW w:w="2220" w:type="dxa"/>
            <w:tcBorders>
              <w:top w:val="single" w:sz="4" w:space="0" w:color="E0E0E0"/>
              <w:left w:val="single" w:sz="4" w:space="0" w:color="E0E0E0"/>
              <w:bottom w:val="single" w:sz="4" w:space="0" w:color="E0E0E0"/>
              <w:right w:val="single" w:sz="4" w:space="0" w:color="E0E0E0"/>
            </w:tcBorders>
            <w:tcMar>
              <w:top w:w="60" w:type="dxa"/>
              <w:left w:w="100" w:type="dxa"/>
              <w:bottom w:w="60" w:type="dxa"/>
              <w:right w:w="100" w:type="dxa"/>
            </w:tcMar>
          </w:tcPr>
          <w:p w14:paraId="43B1E9AD" w14:textId="77777777" w:rsidR="007B1403" w:rsidRDefault="00000000">
            <w:r>
              <w:rPr>
                <w:rFonts w:eastAsia="Arial"/>
                <w:color w:val="1A1A1A"/>
                <w:sz w:val="17"/>
                <w:szCs w:val="17"/>
              </w:rPr>
              <w:t>Squat: exhale on descent, sit bone lead, adductors. Dorsiflexion awareness</w:t>
            </w:r>
          </w:p>
        </w:tc>
      </w:tr>
    </w:tbl>
    <w:p w14:paraId="0DEEEC4A" w14:textId="77777777" w:rsidR="007B1403" w:rsidRDefault="00000000">
      <w:r>
        <w:br w:type="page"/>
      </w:r>
    </w:p>
    <w:p w14:paraId="21EB8576" w14:textId="77777777" w:rsidR="007B1403" w:rsidRDefault="00000000">
      <w:pPr>
        <w:spacing w:before="320" w:after="100"/>
      </w:pPr>
      <w:r>
        <w:rPr>
          <w:rFonts w:eastAsia="Arial"/>
          <w:b/>
          <w:bCs/>
          <w:color w:val="DD615D"/>
          <w:sz w:val="28"/>
          <w:szCs w:val="28"/>
        </w:rPr>
        <w:lastRenderedPageBreak/>
        <w:t>Orientation Practice — Notes</w:t>
      </w:r>
    </w:p>
    <w:p w14:paraId="636BCAA5" w14:textId="77777777" w:rsidR="007B1403" w:rsidRDefault="00000000">
      <w:pPr>
        <w:spacing w:before="60" w:after="60"/>
      </w:pPr>
      <w:r>
        <w:rPr>
          <w:rFonts w:eastAsia="Arial"/>
          <w:color w:val="1A1A1A"/>
        </w:rPr>
        <w:t>Use the space in each section to record what you observe, what interventions you try, and what you want to remember.</w:t>
      </w:r>
    </w:p>
    <w:p w14:paraId="394A006C" w14:textId="77777777" w:rsidR="007B1403" w:rsidRDefault="007B1403">
      <w:pPr>
        <w:spacing w:before="80"/>
      </w:pPr>
    </w:p>
    <w:p w14:paraId="66FEF8F6" w14:textId="77777777" w:rsidR="007B1403" w:rsidRDefault="00000000">
      <w:pPr>
        <w:spacing w:before="240" w:after="80"/>
      </w:pPr>
      <w:r>
        <w:rPr>
          <w:rFonts w:eastAsia="Arial"/>
          <w:b/>
          <w:bCs/>
          <w:color w:val="1A1A1A"/>
          <w:sz w:val="22"/>
          <w:szCs w:val="22"/>
        </w:rPr>
        <w:t>Supine</w:t>
      </w:r>
    </w:p>
    <w:p w14:paraId="5EA1EB61" w14:textId="77777777" w:rsidR="007B1403" w:rsidRDefault="00000000">
      <w:pPr>
        <w:spacing w:before="60" w:after="60"/>
      </w:pPr>
      <w:r>
        <w:rPr>
          <w:rFonts w:eastAsia="Arial"/>
          <w:i/>
          <w:iCs/>
          <w:color w:val="4A4A4A"/>
        </w:rPr>
        <w:t xml:space="preserve">Apparatus: Reformer, </w:t>
      </w:r>
      <w:proofErr w:type="gramStart"/>
      <w:r>
        <w:rPr>
          <w:rFonts w:eastAsia="Arial"/>
          <w:i/>
          <w:iCs/>
          <w:color w:val="4A4A4A"/>
        </w:rPr>
        <w:t>Mat  |</w:t>
      </w:r>
      <w:proofErr w:type="gramEnd"/>
      <w:r>
        <w:rPr>
          <w:rFonts w:eastAsia="Arial"/>
          <w:i/>
          <w:iCs/>
          <w:color w:val="4A4A4A"/>
        </w:rPr>
        <w:t xml:space="preserve">  Primary exercises: Footwork, bridging</w:t>
      </w:r>
    </w:p>
    <w:p w14:paraId="04CFC54E" w14:textId="77777777" w:rsidR="007B1403" w:rsidRDefault="007B1403">
      <w:pPr>
        <w:spacing w:before="60"/>
      </w:pPr>
    </w:p>
    <w:tbl>
      <w:tblPr>
        <w:tblStyle w:val="a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8"/>
        <w:gridCol w:w="3008"/>
        <w:gridCol w:w="3010"/>
      </w:tblGrid>
      <w:tr w:rsidR="007B1403" w14:paraId="6E8BF9E4" w14:textId="77777777">
        <w:tc>
          <w:tcPr>
            <w:tcW w:w="3008" w:type="dxa"/>
            <w:tcBorders>
              <w:top w:val="single" w:sz="4" w:space="0" w:color="E0E0E0"/>
              <w:left w:val="single" w:sz="4" w:space="0" w:color="E0E0E0"/>
              <w:bottom w:val="single" w:sz="4" w:space="0" w:color="E0E0E0"/>
              <w:right w:val="single" w:sz="4" w:space="0" w:color="E0E0E0"/>
            </w:tcBorders>
            <w:shd w:val="clear" w:color="auto" w:fill="8B2E2B"/>
            <w:tcMar>
              <w:top w:w="80" w:type="dxa"/>
              <w:left w:w="120" w:type="dxa"/>
              <w:bottom w:w="80" w:type="dxa"/>
              <w:right w:w="120" w:type="dxa"/>
            </w:tcMar>
          </w:tcPr>
          <w:p w14:paraId="31D0E561" w14:textId="77777777" w:rsidR="007B1403" w:rsidRDefault="00000000">
            <w:r>
              <w:rPr>
                <w:rFonts w:eastAsia="Arial"/>
                <w:b/>
                <w:bCs/>
                <w:color w:val="FFFFFF"/>
                <w:sz w:val="19"/>
                <w:szCs w:val="19"/>
              </w:rPr>
              <w:t>Hypertonic</w:t>
            </w:r>
          </w:p>
        </w:tc>
        <w:tc>
          <w:tcPr>
            <w:tcW w:w="3008" w:type="dxa"/>
            <w:tcBorders>
              <w:top w:val="single" w:sz="4" w:space="0" w:color="E0E0E0"/>
              <w:left w:val="single" w:sz="4" w:space="0" w:color="E0E0E0"/>
              <w:bottom w:val="single" w:sz="4" w:space="0" w:color="E0E0E0"/>
              <w:right w:val="single" w:sz="4" w:space="0" w:color="E0E0E0"/>
            </w:tcBorders>
            <w:shd w:val="clear" w:color="auto" w:fill="DD615D"/>
            <w:tcMar>
              <w:top w:w="80" w:type="dxa"/>
              <w:left w:w="120" w:type="dxa"/>
              <w:bottom w:w="80" w:type="dxa"/>
              <w:right w:w="120" w:type="dxa"/>
            </w:tcMar>
          </w:tcPr>
          <w:p w14:paraId="35FC7BE0" w14:textId="77777777" w:rsidR="007B1403" w:rsidRDefault="00000000">
            <w:r>
              <w:rPr>
                <w:rFonts w:eastAsia="Arial"/>
                <w:b/>
                <w:bCs/>
                <w:color w:val="FFFFFF"/>
                <w:sz w:val="19"/>
                <w:szCs w:val="19"/>
              </w:rPr>
              <w:t>Compensatory</w:t>
            </w:r>
          </w:p>
        </w:tc>
        <w:tc>
          <w:tcPr>
            <w:tcW w:w="301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32291EB6" w14:textId="77777777" w:rsidR="007B1403" w:rsidRDefault="00000000">
            <w:r>
              <w:rPr>
                <w:rFonts w:eastAsia="Arial"/>
                <w:b/>
                <w:bCs/>
                <w:color w:val="1A1A1A"/>
                <w:sz w:val="19"/>
                <w:szCs w:val="19"/>
              </w:rPr>
              <w:t>Coordination</w:t>
            </w:r>
          </w:p>
        </w:tc>
      </w:tr>
      <w:tr w:rsidR="007B1403" w14:paraId="2B49B634" w14:textId="77777777">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0AFE8E80" w14:textId="77777777" w:rsidR="007B1403" w:rsidRDefault="00000000">
            <w:r>
              <w:rPr>
                <w:rFonts w:eastAsia="Arial"/>
                <w:color w:val="1A1A1A"/>
                <w:sz w:val="18"/>
                <w:szCs w:val="18"/>
              </w:rPr>
              <w:t>Slow tempo, light spring, audible breath, femur rotation exploration before any load</w:t>
            </w:r>
          </w:p>
        </w:tc>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62AD82EA" w14:textId="77777777" w:rsidR="007B1403" w:rsidRDefault="00000000">
            <w:r>
              <w:rPr>
                <w:rFonts w:eastAsia="Arial"/>
                <w:color w:val="1A1A1A"/>
                <w:sz w:val="18"/>
                <w:szCs w:val="18"/>
              </w:rPr>
              <w:t>Pelvic clocks first, 3D breath, sacrum cueing, thoracic mobility before strength</w:t>
            </w:r>
          </w:p>
        </w:tc>
        <w:tc>
          <w:tcPr>
            <w:tcW w:w="3010"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3584309D" w14:textId="77777777" w:rsidR="007B1403" w:rsidRDefault="00000000">
            <w:r>
              <w:rPr>
                <w:rFonts w:eastAsia="Arial"/>
                <w:color w:val="1A1A1A"/>
                <w:sz w:val="18"/>
                <w:szCs w:val="18"/>
              </w:rPr>
              <w:t>Bridging: adductor ball, exhale to lift, BKO, sit bones widening, exhale into lift</w:t>
            </w:r>
          </w:p>
        </w:tc>
      </w:tr>
    </w:tbl>
    <w:p w14:paraId="45DFA116" w14:textId="77777777" w:rsidR="007B1403" w:rsidRDefault="007B1403">
      <w:pPr>
        <w:spacing w:before="60"/>
      </w:pPr>
    </w:p>
    <w:tbl>
      <w:tblPr>
        <w:tblStyle w:val="ab"/>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6C4DC7CA" w14:textId="77777777">
        <w:tc>
          <w:tcPr>
            <w:tcW w:w="9026" w:type="dxa"/>
            <w:tcBorders>
              <w:top w:val="nil"/>
              <w:left w:val="nil"/>
              <w:bottom w:val="nil"/>
              <w:right w:val="nil"/>
            </w:tcBorders>
            <w:tcMar>
              <w:top w:w="60" w:type="dxa"/>
              <w:left w:w="0" w:type="dxa"/>
              <w:bottom w:w="20" w:type="dxa"/>
              <w:right w:w="0" w:type="dxa"/>
            </w:tcMar>
          </w:tcPr>
          <w:p w14:paraId="2F33ABAD" w14:textId="77777777" w:rsidR="007B1403" w:rsidRDefault="00000000">
            <w:r>
              <w:rPr>
                <w:rFonts w:eastAsia="Arial"/>
                <w:i/>
                <w:iCs/>
                <w:color w:val="4A4A4A"/>
                <w:sz w:val="18"/>
                <w:szCs w:val="18"/>
              </w:rPr>
              <w:t>What did you observe and what will you take from this orientation:</w:t>
            </w:r>
          </w:p>
        </w:tc>
      </w:tr>
      <w:tr w:rsidR="007B1403" w14:paraId="5021C9C3"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7EF67635" w14:textId="77777777" w:rsidR="007B1403" w:rsidRDefault="007B1403"/>
        </w:tc>
      </w:tr>
      <w:tr w:rsidR="007B1403" w14:paraId="0AF040EC"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B461714" w14:textId="77777777" w:rsidR="007B1403" w:rsidRDefault="007B1403"/>
        </w:tc>
      </w:tr>
      <w:tr w:rsidR="007B1403" w14:paraId="53132060"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DF74B5E" w14:textId="77777777" w:rsidR="007B1403" w:rsidRDefault="007B1403"/>
        </w:tc>
      </w:tr>
      <w:tr w:rsidR="007B1403" w14:paraId="39B591D7"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1FCDEACE" w14:textId="77777777" w:rsidR="007B1403" w:rsidRDefault="007B1403"/>
        </w:tc>
      </w:tr>
    </w:tbl>
    <w:p w14:paraId="05A8B702" w14:textId="77777777" w:rsidR="007B1403" w:rsidRDefault="007B1403">
      <w:pPr>
        <w:spacing w:before="140"/>
      </w:pPr>
    </w:p>
    <w:p w14:paraId="3481694C" w14:textId="77777777" w:rsidR="007B1403" w:rsidRDefault="00000000">
      <w:pPr>
        <w:spacing w:before="240" w:after="80"/>
      </w:pPr>
      <w:r>
        <w:rPr>
          <w:rFonts w:eastAsia="Arial"/>
          <w:b/>
          <w:bCs/>
          <w:color w:val="1A1A1A"/>
          <w:sz w:val="22"/>
          <w:szCs w:val="22"/>
        </w:rPr>
        <w:t>Side Lying</w:t>
      </w:r>
    </w:p>
    <w:p w14:paraId="63B14A78" w14:textId="77777777" w:rsidR="007B1403" w:rsidRDefault="00000000">
      <w:pPr>
        <w:spacing w:before="60" w:after="60"/>
      </w:pPr>
      <w:r>
        <w:rPr>
          <w:rFonts w:eastAsia="Arial"/>
          <w:i/>
          <w:iCs/>
          <w:color w:val="4A4A4A"/>
        </w:rPr>
        <w:t xml:space="preserve">Apparatus: Cadillac, </w:t>
      </w:r>
      <w:proofErr w:type="gramStart"/>
      <w:r>
        <w:rPr>
          <w:rFonts w:eastAsia="Arial"/>
          <w:i/>
          <w:iCs/>
          <w:color w:val="4A4A4A"/>
        </w:rPr>
        <w:t>Mat  |</w:t>
      </w:r>
      <w:proofErr w:type="gramEnd"/>
      <w:r>
        <w:rPr>
          <w:rFonts w:eastAsia="Arial"/>
          <w:i/>
          <w:iCs/>
          <w:color w:val="4A4A4A"/>
        </w:rPr>
        <w:t xml:space="preserve">  Primary exercises: Side leg springs, side lying mat</w:t>
      </w:r>
    </w:p>
    <w:p w14:paraId="2382D0D6" w14:textId="77777777" w:rsidR="007B1403" w:rsidRDefault="007B1403">
      <w:pPr>
        <w:spacing w:before="60"/>
      </w:pPr>
    </w:p>
    <w:tbl>
      <w:tblPr>
        <w:tblStyle w:val="ac"/>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8"/>
        <w:gridCol w:w="3008"/>
        <w:gridCol w:w="3010"/>
      </w:tblGrid>
      <w:tr w:rsidR="007B1403" w14:paraId="0A36EB69" w14:textId="77777777">
        <w:tc>
          <w:tcPr>
            <w:tcW w:w="3008" w:type="dxa"/>
            <w:tcBorders>
              <w:top w:val="single" w:sz="4" w:space="0" w:color="E0E0E0"/>
              <w:left w:val="single" w:sz="4" w:space="0" w:color="E0E0E0"/>
              <w:bottom w:val="single" w:sz="4" w:space="0" w:color="E0E0E0"/>
              <w:right w:val="single" w:sz="4" w:space="0" w:color="E0E0E0"/>
            </w:tcBorders>
            <w:shd w:val="clear" w:color="auto" w:fill="8B2E2B"/>
            <w:tcMar>
              <w:top w:w="80" w:type="dxa"/>
              <w:left w:w="120" w:type="dxa"/>
              <w:bottom w:w="80" w:type="dxa"/>
              <w:right w:w="120" w:type="dxa"/>
            </w:tcMar>
          </w:tcPr>
          <w:p w14:paraId="6C926327" w14:textId="77777777" w:rsidR="007B1403" w:rsidRDefault="00000000">
            <w:r>
              <w:rPr>
                <w:rFonts w:eastAsia="Arial"/>
                <w:b/>
                <w:bCs/>
                <w:color w:val="FFFFFF"/>
                <w:sz w:val="19"/>
                <w:szCs w:val="19"/>
              </w:rPr>
              <w:t>Hypertonic</w:t>
            </w:r>
          </w:p>
        </w:tc>
        <w:tc>
          <w:tcPr>
            <w:tcW w:w="3008" w:type="dxa"/>
            <w:tcBorders>
              <w:top w:val="single" w:sz="4" w:space="0" w:color="E0E0E0"/>
              <w:left w:val="single" w:sz="4" w:space="0" w:color="E0E0E0"/>
              <w:bottom w:val="single" w:sz="4" w:space="0" w:color="E0E0E0"/>
              <w:right w:val="single" w:sz="4" w:space="0" w:color="E0E0E0"/>
            </w:tcBorders>
            <w:shd w:val="clear" w:color="auto" w:fill="DD615D"/>
            <w:tcMar>
              <w:top w:w="80" w:type="dxa"/>
              <w:left w:w="120" w:type="dxa"/>
              <w:bottom w:w="80" w:type="dxa"/>
              <w:right w:w="120" w:type="dxa"/>
            </w:tcMar>
          </w:tcPr>
          <w:p w14:paraId="46F2BEF6" w14:textId="77777777" w:rsidR="007B1403" w:rsidRDefault="00000000">
            <w:r>
              <w:rPr>
                <w:rFonts w:eastAsia="Arial"/>
                <w:b/>
                <w:bCs/>
                <w:color w:val="FFFFFF"/>
                <w:sz w:val="19"/>
                <w:szCs w:val="19"/>
              </w:rPr>
              <w:t>Compensatory</w:t>
            </w:r>
          </w:p>
        </w:tc>
        <w:tc>
          <w:tcPr>
            <w:tcW w:w="301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6994BD81" w14:textId="77777777" w:rsidR="007B1403" w:rsidRDefault="00000000">
            <w:r>
              <w:rPr>
                <w:rFonts w:eastAsia="Arial"/>
                <w:b/>
                <w:bCs/>
                <w:color w:val="1A1A1A"/>
                <w:sz w:val="19"/>
                <w:szCs w:val="19"/>
              </w:rPr>
              <w:t>Coordination</w:t>
            </w:r>
          </w:p>
        </w:tc>
      </w:tr>
      <w:tr w:rsidR="007B1403" w14:paraId="07A116B3" w14:textId="77777777">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77F1E40C" w14:textId="77777777" w:rsidR="007B1403" w:rsidRDefault="00000000">
            <w:r>
              <w:rPr>
                <w:rFonts w:eastAsia="Arial"/>
                <w:color w:val="1A1A1A"/>
                <w:sz w:val="18"/>
                <w:szCs w:val="18"/>
              </w:rPr>
              <w:t>Smaller range, no end-range abduction, gentle pace, audible breath throughout</w:t>
            </w:r>
          </w:p>
        </w:tc>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15C69673" w14:textId="77777777" w:rsidR="007B1403" w:rsidRDefault="00000000">
            <w:r>
              <w:rPr>
                <w:rFonts w:eastAsia="Arial"/>
                <w:color w:val="1A1A1A"/>
                <w:sz w:val="18"/>
                <w:szCs w:val="18"/>
              </w:rPr>
              <w:t>Sit bone lead cueing, hip hitch awareness, lateral breath expansion, smaller range first</w:t>
            </w:r>
          </w:p>
        </w:tc>
        <w:tc>
          <w:tcPr>
            <w:tcW w:w="3010"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7E867771" w14:textId="77777777" w:rsidR="007B1403" w:rsidRDefault="00000000">
            <w:r>
              <w:rPr>
                <w:rFonts w:eastAsia="Arial"/>
                <w:color w:val="1A1A1A"/>
                <w:sz w:val="18"/>
                <w:szCs w:val="18"/>
              </w:rPr>
              <w:t>Inflate bottom cue, Oov for proprioceptive challenge, tactile pull, light spring</w:t>
            </w:r>
          </w:p>
        </w:tc>
      </w:tr>
    </w:tbl>
    <w:p w14:paraId="49F0930A" w14:textId="77777777" w:rsidR="007B1403" w:rsidRDefault="007B1403">
      <w:pPr>
        <w:spacing w:before="60"/>
      </w:pPr>
    </w:p>
    <w:tbl>
      <w:tblPr>
        <w:tblStyle w:val="ad"/>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681B11F2" w14:textId="77777777">
        <w:tc>
          <w:tcPr>
            <w:tcW w:w="9026" w:type="dxa"/>
            <w:tcBorders>
              <w:top w:val="nil"/>
              <w:left w:val="nil"/>
              <w:bottom w:val="nil"/>
              <w:right w:val="nil"/>
            </w:tcBorders>
            <w:tcMar>
              <w:top w:w="60" w:type="dxa"/>
              <w:left w:w="0" w:type="dxa"/>
              <w:bottom w:w="20" w:type="dxa"/>
              <w:right w:w="0" w:type="dxa"/>
            </w:tcMar>
          </w:tcPr>
          <w:p w14:paraId="2D45C173" w14:textId="77777777" w:rsidR="007B1403" w:rsidRDefault="00000000">
            <w:r>
              <w:rPr>
                <w:rFonts w:eastAsia="Arial"/>
                <w:i/>
                <w:iCs/>
                <w:color w:val="4A4A4A"/>
                <w:sz w:val="18"/>
                <w:szCs w:val="18"/>
              </w:rPr>
              <w:t>What did you observe and what will you take from this orientation:</w:t>
            </w:r>
          </w:p>
        </w:tc>
      </w:tr>
      <w:tr w:rsidR="007B1403" w14:paraId="3183989A"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718C6174" w14:textId="77777777" w:rsidR="007B1403" w:rsidRDefault="007B1403"/>
        </w:tc>
      </w:tr>
      <w:tr w:rsidR="007B1403" w14:paraId="38BA46AE"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2082105B" w14:textId="77777777" w:rsidR="007B1403" w:rsidRDefault="007B1403"/>
        </w:tc>
      </w:tr>
      <w:tr w:rsidR="007B1403" w14:paraId="07A6668A"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5D364FF6" w14:textId="77777777" w:rsidR="007B1403" w:rsidRDefault="007B1403"/>
        </w:tc>
      </w:tr>
      <w:tr w:rsidR="007B1403" w14:paraId="5EF7CCD8"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15B86B44" w14:textId="77777777" w:rsidR="007B1403" w:rsidRDefault="007B1403"/>
        </w:tc>
      </w:tr>
    </w:tbl>
    <w:p w14:paraId="637A5CB3" w14:textId="77777777" w:rsidR="007B1403" w:rsidRDefault="007B1403">
      <w:pPr>
        <w:spacing w:before="140"/>
      </w:pPr>
    </w:p>
    <w:p w14:paraId="68431DE2" w14:textId="77777777" w:rsidR="007B1403" w:rsidRDefault="00000000">
      <w:pPr>
        <w:spacing w:before="240" w:after="80"/>
      </w:pPr>
      <w:r>
        <w:rPr>
          <w:rFonts w:eastAsia="Arial"/>
          <w:b/>
          <w:bCs/>
          <w:color w:val="1A1A1A"/>
          <w:sz w:val="22"/>
          <w:szCs w:val="22"/>
        </w:rPr>
        <w:t>Prone</w:t>
      </w:r>
    </w:p>
    <w:p w14:paraId="71DE65A7" w14:textId="77777777" w:rsidR="007B1403" w:rsidRDefault="00000000">
      <w:pPr>
        <w:spacing w:before="60" w:after="60"/>
      </w:pPr>
      <w:r>
        <w:rPr>
          <w:rFonts w:eastAsia="Arial"/>
          <w:i/>
          <w:iCs/>
          <w:color w:val="4A4A4A"/>
        </w:rPr>
        <w:t xml:space="preserve">Apparatus: Mat, </w:t>
      </w:r>
      <w:proofErr w:type="gramStart"/>
      <w:r>
        <w:rPr>
          <w:rFonts w:eastAsia="Arial"/>
          <w:i/>
          <w:iCs/>
          <w:color w:val="4A4A4A"/>
        </w:rPr>
        <w:t>Reformer  |</w:t>
      </w:r>
      <w:proofErr w:type="gramEnd"/>
      <w:r>
        <w:rPr>
          <w:rFonts w:eastAsia="Arial"/>
          <w:i/>
          <w:iCs/>
          <w:color w:val="4A4A4A"/>
        </w:rPr>
        <w:t xml:space="preserve">  Primary exercises: Pelvic clocks prone, baby looks, thoracic breathing, custard rolls</w:t>
      </w:r>
    </w:p>
    <w:p w14:paraId="7BEEAFDA" w14:textId="77777777" w:rsidR="007B1403" w:rsidRDefault="007B1403">
      <w:pPr>
        <w:spacing w:before="60"/>
      </w:pPr>
    </w:p>
    <w:tbl>
      <w:tblPr>
        <w:tblStyle w:val="ae"/>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8"/>
        <w:gridCol w:w="3008"/>
        <w:gridCol w:w="3010"/>
      </w:tblGrid>
      <w:tr w:rsidR="007B1403" w14:paraId="569F8A2A" w14:textId="77777777">
        <w:tc>
          <w:tcPr>
            <w:tcW w:w="3008" w:type="dxa"/>
            <w:tcBorders>
              <w:top w:val="single" w:sz="4" w:space="0" w:color="E0E0E0"/>
              <w:left w:val="single" w:sz="4" w:space="0" w:color="E0E0E0"/>
              <w:bottom w:val="single" w:sz="4" w:space="0" w:color="E0E0E0"/>
              <w:right w:val="single" w:sz="4" w:space="0" w:color="E0E0E0"/>
            </w:tcBorders>
            <w:shd w:val="clear" w:color="auto" w:fill="8B2E2B"/>
            <w:tcMar>
              <w:top w:w="80" w:type="dxa"/>
              <w:left w:w="120" w:type="dxa"/>
              <w:bottom w:w="80" w:type="dxa"/>
              <w:right w:w="120" w:type="dxa"/>
            </w:tcMar>
          </w:tcPr>
          <w:p w14:paraId="0EDD2586" w14:textId="77777777" w:rsidR="007B1403" w:rsidRDefault="00000000">
            <w:r>
              <w:rPr>
                <w:rFonts w:eastAsia="Arial"/>
                <w:b/>
                <w:bCs/>
                <w:color w:val="FFFFFF"/>
                <w:sz w:val="19"/>
                <w:szCs w:val="19"/>
              </w:rPr>
              <w:t>Hypertonic</w:t>
            </w:r>
          </w:p>
        </w:tc>
        <w:tc>
          <w:tcPr>
            <w:tcW w:w="3008" w:type="dxa"/>
            <w:tcBorders>
              <w:top w:val="single" w:sz="4" w:space="0" w:color="E0E0E0"/>
              <w:left w:val="single" w:sz="4" w:space="0" w:color="E0E0E0"/>
              <w:bottom w:val="single" w:sz="4" w:space="0" w:color="E0E0E0"/>
              <w:right w:val="single" w:sz="4" w:space="0" w:color="E0E0E0"/>
            </w:tcBorders>
            <w:shd w:val="clear" w:color="auto" w:fill="DD615D"/>
            <w:tcMar>
              <w:top w:w="80" w:type="dxa"/>
              <w:left w:w="120" w:type="dxa"/>
              <w:bottom w:w="80" w:type="dxa"/>
              <w:right w:w="120" w:type="dxa"/>
            </w:tcMar>
          </w:tcPr>
          <w:p w14:paraId="54F54BBD" w14:textId="77777777" w:rsidR="007B1403" w:rsidRDefault="00000000">
            <w:r>
              <w:rPr>
                <w:rFonts w:eastAsia="Arial"/>
                <w:b/>
                <w:bCs/>
                <w:color w:val="FFFFFF"/>
                <w:sz w:val="19"/>
                <w:szCs w:val="19"/>
              </w:rPr>
              <w:t>Compensatory</w:t>
            </w:r>
          </w:p>
        </w:tc>
        <w:tc>
          <w:tcPr>
            <w:tcW w:w="301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61676521" w14:textId="77777777" w:rsidR="007B1403" w:rsidRDefault="00000000">
            <w:r>
              <w:rPr>
                <w:rFonts w:eastAsia="Arial"/>
                <w:b/>
                <w:bCs/>
                <w:color w:val="1A1A1A"/>
                <w:sz w:val="19"/>
                <w:szCs w:val="19"/>
              </w:rPr>
              <w:t>Coordination</w:t>
            </w:r>
          </w:p>
        </w:tc>
      </w:tr>
      <w:tr w:rsidR="007B1403" w14:paraId="04184376" w14:textId="77777777">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41844BAB" w14:textId="77777777" w:rsidR="007B1403" w:rsidRDefault="00000000">
            <w:r>
              <w:rPr>
                <w:rFonts w:eastAsia="Arial"/>
                <w:color w:val="1A1A1A"/>
                <w:sz w:val="18"/>
                <w:szCs w:val="18"/>
              </w:rPr>
              <w:t>Posterior thoracic breath, slow tempo, no forcing of extension, baby looks before any range</w:t>
            </w:r>
          </w:p>
        </w:tc>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0B57B3DE" w14:textId="77777777" w:rsidR="007B1403" w:rsidRDefault="00000000">
            <w:r>
              <w:rPr>
                <w:rFonts w:eastAsia="Arial"/>
                <w:color w:val="1A1A1A"/>
                <w:sz w:val="18"/>
                <w:szCs w:val="18"/>
              </w:rPr>
              <w:t>Pelvic clocks prone to restore mobility, thoracic wave, femur rotation before extension</w:t>
            </w:r>
          </w:p>
        </w:tc>
        <w:tc>
          <w:tcPr>
            <w:tcW w:w="3010"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3E9C0FD5" w14:textId="77777777" w:rsidR="007B1403" w:rsidRDefault="00000000">
            <w:r>
              <w:rPr>
                <w:rFonts w:eastAsia="Arial"/>
                <w:color w:val="1A1A1A"/>
                <w:sz w:val="18"/>
                <w:szCs w:val="18"/>
              </w:rPr>
              <w:t>Custard rolls for full range release, femur rotation to restore hip mobility</w:t>
            </w:r>
          </w:p>
        </w:tc>
      </w:tr>
    </w:tbl>
    <w:p w14:paraId="31E0BA9E" w14:textId="77777777" w:rsidR="007B1403" w:rsidRDefault="007B1403">
      <w:pPr>
        <w:spacing w:before="60"/>
      </w:pPr>
    </w:p>
    <w:tbl>
      <w:tblPr>
        <w:tblStyle w:val="af"/>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3B71131C" w14:textId="77777777">
        <w:tc>
          <w:tcPr>
            <w:tcW w:w="9026" w:type="dxa"/>
            <w:tcBorders>
              <w:top w:val="nil"/>
              <w:left w:val="nil"/>
              <w:bottom w:val="nil"/>
              <w:right w:val="nil"/>
            </w:tcBorders>
            <w:tcMar>
              <w:top w:w="60" w:type="dxa"/>
              <w:left w:w="0" w:type="dxa"/>
              <w:bottom w:w="20" w:type="dxa"/>
              <w:right w:w="0" w:type="dxa"/>
            </w:tcMar>
          </w:tcPr>
          <w:p w14:paraId="15641472" w14:textId="77777777" w:rsidR="007B1403" w:rsidRDefault="00000000">
            <w:r>
              <w:rPr>
                <w:rFonts w:eastAsia="Arial"/>
                <w:i/>
                <w:iCs/>
                <w:color w:val="4A4A4A"/>
                <w:sz w:val="18"/>
                <w:szCs w:val="18"/>
              </w:rPr>
              <w:t>What did you observe and what will you take from this orientation:</w:t>
            </w:r>
          </w:p>
        </w:tc>
      </w:tr>
      <w:tr w:rsidR="007B1403" w14:paraId="4B0C54D0"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7BF6EDC3" w14:textId="77777777" w:rsidR="007B1403" w:rsidRDefault="007B1403"/>
        </w:tc>
      </w:tr>
      <w:tr w:rsidR="007B1403" w14:paraId="38756477"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31E9CE2" w14:textId="77777777" w:rsidR="007B1403" w:rsidRDefault="007B1403"/>
        </w:tc>
      </w:tr>
      <w:tr w:rsidR="007B1403" w14:paraId="1E84D755"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0A9C0552" w14:textId="77777777" w:rsidR="007B1403" w:rsidRDefault="007B1403"/>
        </w:tc>
      </w:tr>
      <w:tr w:rsidR="007B1403" w14:paraId="3066C109"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6945A8B9" w14:textId="77777777" w:rsidR="007B1403" w:rsidRDefault="007B1403"/>
        </w:tc>
      </w:tr>
    </w:tbl>
    <w:p w14:paraId="71084B76" w14:textId="77777777" w:rsidR="007B1403" w:rsidRDefault="007B1403">
      <w:pPr>
        <w:spacing w:before="140"/>
      </w:pPr>
    </w:p>
    <w:p w14:paraId="6643DBDC" w14:textId="77777777" w:rsidR="007B1403" w:rsidRDefault="00000000">
      <w:pPr>
        <w:spacing w:before="240" w:after="80"/>
      </w:pPr>
      <w:r>
        <w:rPr>
          <w:rFonts w:eastAsia="Arial"/>
          <w:b/>
          <w:bCs/>
          <w:color w:val="1A1A1A"/>
          <w:sz w:val="22"/>
          <w:szCs w:val="22"/>
        </w:rPr>
        <w:t>Seated</w:t>
      </w:r>
    </w:p>
    <w:p w14:paraId="545679A3" w14:textId="77777777" w:rsidR="007B1403" w:rsidRDefault="00000000">
      <w:pPr>
        <w:spacing w:before="60" w:after="60"/>
      </w:pPr>
      <w:r>
        <w:rPr>
          <w:rFonts w:eastAsia="Arial"/>
          <w:i/>
          <w:iCs/>
          <w:color w:val="4A4A4A"/>
        </w:rPr>
        <w:t xml:space="preserve">Apparatus: Reformer, </w:t>
      </w:r>
      <w:proofErr w:type="gramStart"/>
      <w:r>
        <w:rPr>
          <w:rFonts w:eastAsia="Arial"/>
          <w:i/>
          <w:iCs/>
          <w:color w:val="4A4A4A"/>
        </w:rPr>
        <w:t>Chair  |</w:t>
      </w:r>
      <w:proofErr w:type="gramEnd"/>
      <w:r>
        <w:rPr>
          <w:rFonts w:eastAsia="Arial"/>
          <w:i/>
          <w:iCs/>
          <w:color w:val="4A4A4A"/>
        </w:rPr>
        <w:t xml:space="preserve">  Primary exercises: Stomach massage, roll back series, chair seated</w:t>
      </w:r>
    </w:p>
    <w:p w14:paraId="14853F94" w14:textId="77777777" w:rsidR="007B1403" w:rsidRDefault="007B1403">
      <w:pPr>
        <w:spacing w:before="60"/>
      </w:pPr>
    </w:p>
    <w:tbl>
      <w:tblPr>
        <w:tblStyle w:val="af0"/>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8"/>
        <w:gridCol w:w="3008"/>
        <w:gridCol w:w="3010"/>
      </w:tblGrid>
      <w:tr w:rsidR="007B1403" w14:paraId="0C8B8279" w14:textId="77777777">
        <w:tc>
          <w:tcPr>
            <w:tcW w:w="3008" w:type="dxa"/>
            <w:tcBorders>
              <w:top w:val="single" w:sz="4" w:space="0" w:color="E0E0E0"/>
              <w:left w:val="single" w:sz="4" w:space="0" w:color="E0E0E0"/>
              <w:bottom w:val="single" w:sz="4" w:space="0" w:color="E0E0E0"/>
              <w:right w:val="single" w:sz="4" w:space="0" w:color="E0E0E0"/>
            </w:tcBorders>
            <w:shd w:val="clear" w:color="auto" w:fill="8B2E2B"/>
            <w:tcMar>
              <w:top w:w="80" w:type="dxa"/>
              <w:left w:w="120" w:type="dxa"/>
              <w:bottom w:w="80" w:type="dxa"/>
              <w:right w:w="120" w:type="dxa"/>
            </w:tcMar>
          </w:tcPr>
          <w:p w14:paraId="56E4D0AE" w14:textId="77777777" w:rsidR="007B1403" w:rsidRDefault="00000000">
            <w:r>
              <w:rPr>
                <w:rFonts w:eastAsia="Arial"/>
                <w:b/>
                <w:bCs/>
                <w:color w:val="FFFFFF"/>
                <w:sz w:val="19"/>
                <w:szCs w:val="19"/>
              </w:rPr>
              <w:t>Hypertonic</w:t>
            </w:r>
          </w:p>
        </w:tc>
        <w:tc>
          <w:tcPr>
            <w:tcW w:w="3008" w:type="dxa"/>
            <w:tcBorders>
              <w:top w:val="single" w:sz="4" w:space="0" w:color="E0E0E0"/>
              <w:left w:val="single" w:sz="4" w:space="0" w:color="E0E0E0"/>
              <w:bottom w:val="single" w:sz="4" w:space="0" w:color="E0E0E0"/>
              <w:right w:val="single" w:sz="4" w:space="0" w:color="E0E0E0"/>
            </w:tcBorders>
            <w:shd w:val="clear" w:color="auto" w:fill="DD615D"/>
            <w:tcMar>
              <w:top w:w="80" w:type="dxa"/>
              <w:left w:w="120" w:type="dxa"/>
              <w:bottom w:w="80" w:type="dxa"/>
              <w:right w:w="120" w:type="dxa"/>
            </w:tcMar>
          </w:tcPr>
          <w:p w14:paraId="23267ABB" w14:textId="77777777" w:rsidR="007B1403" w:rsidRDefault="00000000">
            <w:r>
              <w:rPr>
                <w:rFonts w:eastAsia="Arial"/>
                <w:b/>
                <w:bCs/>
                <w:color w:val="FFFFFF"/>
                <w:sz w:val="19"/>
                <w:szCs w:val="19"/>
              </w:rPr>
              <w:t>Compensatory</w:t>
            </w:r>
          </w:p>
        </w:tc>
        <w:tc>
          <w:tcPr>
            <w:tcW w:w="301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163F1168" w14:textId="77777777" w:rsidR="007B1403" w:rsidRDefault="00000000">
            <w:r>
              <w:rPr>
                <w:rFonts w:eastAsia="Arial"/>
                <w:b/>
                <w:bCs/>
                <w:color w:val="1A1A1A"/>
                <w:sz w:val="19"/>
                <w:szCs w:val="19"/>
              </w:rPr>
              <w:t>Coordination</w:t>
            </w:r>
          </w:p>
        </w:tc>
      </w:tr>
      <w:tr w:rsidR="007B1403" w14:paraId="4C6D89BA" w14:textId="77777777">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5F191E91" w14:textId="77777777" w:rsidR="007B1403" w:rsidRDefault="00000000">
            <w:r>
              <w:rPr>
                <w:rFonts w:eastAsia="Arial"/>
                <w:color w:val="1A1A1A"/>
                <w:sz w:val="18"/>
                <w:szCs w:val="18"/>
              </w:rPr>
              <w:t>Deflated ball, slow pace, audible breath, thoracic mobility established before spring load</w:t>
            </w:r>
          </w:p>
        </w:tc>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61B68CDF" w14:textId="77777777" w:rsidR="007B1403" w:rsidRDefault="00000000">
            <w:r>
              <w:rPr>
                <w:rFonts w:eastAsia="Arial"/>
                <w:color w:val="1A1A1A"/>
                <w:sz w:val="18"/>
                <w:szCs w:val="18"/>
              </w:rPr>
              <w:t>3D rib breath, pelvic clocks, roll back with support: block on head, sit on towel, feet pressing</w:t>
            </w:r>
          </w:p>
        </w:tc>
        <w:tc>
          <w:tcPr>
            <w:tcW w:w="3010"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33472BF1" w14:textId="77777777" w:rsidR="007B1403" w:rsidRDefault="00000000">
            <w:r>
              <w:rPr>
                <w:rFonts w:eastAsia="Arial"/>
                <w:color w:val="1A1A1A"/>
                <w:sz w:val="18"/>
                <w:szCs w:val="18"/>
              </w:rPr>
              <w:t>Bird on branch, light spring pulses, ball in thighs, adductor cue on return</w:t>
            </w:r>
          </w:p>
        </w:tc>
      </w:tr>
    </w:tbl>
    <w:p w14:paraId="214981DC" w14:textId="77777777" w:rsidR="007B1403" w:rsidRDefault="007B1403">
      <w:pPr>
        <w:spacing w:before="60"/>
      </w:pPr>
    </w:p>
    <w:tbl>
      <w:tblPr>
        <w:tblStyle w:val="af1"/>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68DA5949" w14:textId="77777777">
        <w:tc>
          <w:tcPr>
            <w:tcW w:w="9026" w:type="dxa"/>
            <w:tcBorders>
              <w:top w:val="nil"/>
              <w:left w:val="nil"/>
              <w:bottom w:val="nil"/>
              <w:right w:val="nil"/>
            </w:tcBorders>
            <w:tcMar>
              <w:top w:w="60" w:type="dxa"/>
              <w:left w:w="0" w:type="dxa"/>
              <w:bottom w:w="20" w:type="dxa"/>
              <w:right w:w="0" w:type="dxa"/>
            </w:tcMar>
          </w:tcPr>
          <w:p w14:paraId="1C078DDF" w14:textId="77777777" w:rsidR="007B1403" w:rsidRDefault="00000000">
            <w:r>
              <w:rPr>
                <w:rFonts w:eastAsia="Arial"/>
                <w:i/>
                <w:iCs/>
                <w:color w:val="4A4A4A"/>
                <w:sz w:val="18"/>
                <w:szCs w:val="18"/>
              </w:rPr>
              <w:t>What did you observe and what will you take from this orientation:</w:t>
            </w:r>
          </w:p>
        </w:tc>
      </w:tr>
      <w:tr w:rsidR="007B1403" w14:paraId="69B77464"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1BA024FB" w14:textId="77777777" w:rsidR="007B1403" w:rsidRDefault="007B1403"/>
        </w:tc>
      </w:tr>
      <w:tr w:rsidR="007B1403" w14:paraId="18FD379B"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DF91DE9" w14:textId="77777777" w:rsidR="007B1403" w:rsidRDefault="007B1403"/>
        </w:tc>
      </w:tr>
      <w:tr w:rsidR="007B1403" w14:paraId="6A1E2728"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454B057B" w14:textId="77777777" w:rsidR="007B1403" w:rsidRDefault="007B1403"/>
        </w:tc>
      </w:tr>
      <w:tr w:rsidR="007B1403" w14:paraId="6F57CD2F"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21D123D1" w14:textId="77777777" w:rsidR="007B1403" w:rsidRDefault="007B1403"/>
        </w:tc>
      </w:tr>
    </w:tbl>
    <w:p w14:paraId="16677020" w14:textId="77777777" w:rsidR="007B1403" w:rsidRDefault="007B1403">
      <w:pPr>
        <w:spacing w:before="140"/>
      </w:pPr>
    </w:p>
    <w:p w14:paraId="19452C42" w14:textId="77777777" w:rsidR="007B1403" w:rsidRDefault="00000000">
      <w:pPr>
        <w:spacing w:before="240" w:after="80"/>
      </w:pPr>
      <w:r>
        <w:rPr>
          <w:rFonts w:eastAsia="Arial"/>
          <w:b/>
          <w:bCs/>
          <w:color w:val="1A1A1A"/>
          <w:sz w:val="22"/>
          <w:szCs w:val="22"/>
        </w:rPr>
        <w:t>Quadruped</w:t>
      </w:r>
    </w:p>
    <w:p w14:paraId="0DBF8F09" w14:textId="77777777" w:rsidR="007B1403" w:rsidRDefault="00000000">
      <w:pPr>
        <w:spacing w:before="60" w:after="60"/>
      </w:pPr>
      <w:r>
        <w:rPr>
          <w:rFonts w:eastAsia="Arial"/>
          <w:i/>
          <w:iCs/>
          <w:color w:val="4A4A4A"/>
        </w:rPr>
        <w:t xml:space="preserve">Apparatus: Reformer, </w:t>
      </w:r>
      <w:proofErr w:type="gramStart"/>
      <w:r>
        <w:rPr>
          <w:rFonts w:eastAsia="Arial"/>
          <w:i/>
          <w:iCs/>
          <w:color w:val="4A4A4A"/>
        </w:rPr>
        <w:t>Mat  |</w:t>
      </w:r>
      <w:proofErr w:type="gramEnd"/>
      <w:r>
        <w:rPr>
          <w:rFonts w:eastAsia="Arial"/>
          <w:i/>
          <w:iCs/>
          <w:color w:val="4A4A4A"/>
        </w:rPr>
        <w:t xml:space="preserve">  Primary exercises: Knee stretches, quadruped reformer, kneeling cat</w:t>
      </w:r>
    </w:p>
    <w:p w14:paraId="08DF0272" w14:textId="77777777" w:rsidR="007B1403" w:rsidRDefault="007B1403">
      <w:pPr>
        <w:spacing w:before="60"/>
      </w:pPr>
    </w:p>
    <w:tbl>
      <w:tblPr>
        <w:tblStyle w:val="af2"/>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8"/>
        <w:gridCol w:w="3008"/>
        <w:gridCol w:w="3010"/>
      </w:tblGrid>
      <w:tr w:rsidR="007B1403" w14:paraId="454A1BDC" w14:textId="77777777">
        <w:tc>
          <w:tcPr>
            <w:tcW w:w="3008" w:type="dxa"/>
            <w:tcBorders>
              <w:top w:val="single" w:sz="4" w:space="0" w:color="E0E0E0"/>
              <w:left w:val="single" w:sz="4" w:space="0" w:color="E0E0E0"/>
              <w:bottom w:val="single" w:sz="4" w:space="0" w:color="E0E0E0"/>
              <w:right w:val="single" w:sz="4" w:space="0" w:color="E0E0E0"/>
            </w:tcBorders>
            <w:shd w:val="clear" w:color="auto" w:fill="8B2E2B"/>
            <w:tcMar>
              <w:top w:w="80" w:type="dxa"/>
              <w:left w:w="120" w:type="dxa"/>
              <w:bottom w:w="80" w:type="dxa"/>
              <w:right w:w="120" w:type="dxa"/>
            </w:tcMar>
          </w:tcPr>
          <w:p w14:paraId="6E6D8F66" w14:textId="77777777" w:rsidR="007B1403" w:rsidRDefault="00000000">
            <w:r>
              <w:rPr>
                <w:rFonts w:eastAsia="Arial"/>
                <w:b/>
                <w:bCs/>
                <w:color w:val="FFFFFF"/>
                <w:sz w:val="19"/>
                <w:szCs w:val="19"/>
              </w:rPr>
              <w:t>Hypertonic</w:t>
            </w:r>
          </w:p>
        </w:tc>
        <w:tc>
          <w:tcPr>
            <w:tcW w:w="3008" w:type="dxa"/>
            <w:tcBorders>
              <w:top w:val="single" w:sz="4" w:space="0" w:color="E0E0E0"/>
              <w:left w:val="single" w:sz="4" w:space="0" w:color="E0E0E0"/>
              <w:bottom w:val="single" w:sz="4" w:space="0" w:color="E0E0E0"/>
              <w:right w:val="single" w:sz="4" w:space="0" w:color="E0E0E0"/>
            </w:tcBorders>
            <w:shd w:val="clear" w:color="auto" w:fill="DD615D"/>
            <w:tcMar>
              <w:top w:w="80" w:type="dxa"/>
              <w:left w:w="120" w:type="dxa"/>
              <w:bottom w:w="80" w:type="dxa"/>
              <w:right w:w="120" w:type="dxa"/>
            </w:tcMar>
          </w:tcPr>
          <w:p w14:paraId="7C2340E6" w14:textId="77777777" w:rsidR="007B1403" w:rsidRDefault="00000000">
            <w:r>
              <w:rPr>
                <w:rFonts w:eastAsia="Arial"/>
                <w:b/>
                <w:bCs/>
                <w:color w:val="FFFFFF"/>
                <w:sz w:val="19"/>
                <w:szCs w:val="19"/>
              </w:rPr>
              <w:t>Compensatory</w:t>
            </w:r>
          </w:p>
        </w:tc>
        <w:tc>
          <w:tcPr>
            <w:tcW w:w="301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6F7DB9B4" w14:textId="77777777" w:rsidR="007B1403" w:rsidRDefault="00000000">
            <w:r>
              <w:rPr>
                <w:rFonts w:eastAsia="Arial"/>
                <w:b/>
                <w:bCs/>
                <w:color w:val="1A1A1A"/>
                <w:sz w:val="19"/>
                <w:szCs w:val="19"/>
              </w:rPr>
              <w:t>Coordination</w:t>
            </w:r>
          </w:p>
        </w:tc>
      </w:tr>
      <w:tr w:rsidR="007B1403" w14:paraId="73DD7EBE" w14:textId="77777777">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471BAF4C" w14:textId="77777777" w:rsidR="007B1403" w:rsidRDefault="00000000">
            <w:r>
              <w:rPr>
                <w:rFonts w:eastAsia="Arial"/>
                <w:color w:val="1A1A1A"/>
                <w:sz w:val="18"/>
                <w:szCs w:val="18"/>
              </w:rPr>
              <w:t>Mini cat before any knee stretch, ball hug, no gripping cues, slow rhythm throughout</w:t>
            </w:r>
          </w:p>
        </w:tc>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0C20D16D" w14:textId="77777777" w:rsidR="007B1403" w:rsidRDefault="00000000">
            <w:r>
              <w:rPr>
                <w:rFonts w:eastAsia="Arial"/>
                <w:color w:val="1A1A1A"/>
                <w:sz w:val="18"/>
                <w:szCs w:val="18"/>
              </w:rPr>
              <w:t>Medial and lateral femur awareness, tactile posterior breath cue, pace as primary variable</w:t>
            </w:r>
          </w:p>
        </w:tc>
        <w:tc>
          <w:tcPr>
            <w:tcW w:w="3010"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620EFBC4" w14:textId="77777777" w:rsidR="007B1403" w:rsidRDefault="00000000">
            <w:r>
              <w:rPr>
                <w:rFonts w:eastAsia="Arial"/>
                <w:color w:val="1A1A1A"/>
                <w:sz w:val="18"/>
                <w:szCs w:val="18"/>
              </w:rPr>
              <w:t>Rocking cat with ball, adductor integration, light spring precision work</w:t>
            </w:r>
          </w:p>
        </w:tc>
      </w:tr>
    </w:tbl>
    <w:p w14:paraId="1354387C" w14:textId="77777777" w:rsidR="007B1403" w:rsidRDefault="007B1403">
      <w:pPr>
        <w:spacing w:before="60"/>
      </w:pPr>
    </w:p>
    <w:tbl>
      <w:tblPr>
        <w:tblStyle w:val="af3"/>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3F2FA920" w14:textId="77777777">
        <w:tc>
          <w:tcPr>
            <w:tcW w:w="9026" w:type="dxa"/>
            <w:tcBorders>
              <w:top w:val="nil"/>
              <w:left w:val="nil"/>
              <w:bottom w:val="nil"/>
              <w:right w:val="nil"/>
            </w:tcBorders>
            <w:tcMar>
              <w:top w:w="60" w:type="dxa"/>
              <w:left w:w="0" w:type="dxa"/>
              <w:bottom w:w="20" w:type="dxa"/>
              <w:right w:w="0" w:type="dxa"/>
            </w:tcMar>
          </w:tcPr>
          <w:p w14:paraId="2107B175" w14:textId="77777777" w:rsidR="007B1403" w:rsidRDefault="00000000">
            <w:r>
              <w:rPr>
                <w:rFonts w:eastAsia="Arial"/>
                <w:i/>
                <w:iCs/>
                <w:color w:val="4A4A4A"/>
                <w:sz w:val="18"/>
                <w:szCs w:val="18"/>
              </w:rPr>
              <w:t>What did you observe and what will you take from this orientation:</w:t>
            </w:r>
          </w:p>
        </w:tc>
      </w:tr>
      <w:tr w:rsidR="007B1403" w14:paraId="708CDC0A"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2277FF60" w14:textId="77777777" w:rsidR="007B1403" w:rsidRDefault="007B1403"/>
        </w:tc>
      </w:tr>
      <w:tr w:rsidR="007B1403" w14:paraId="16A909FE"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66E2677D" w14:textId="77777777" w:rsidR="007B1403" w:rsidRDefault="007B1403"/>
        </w:tc>
      </w:tr>
      <w:tr w:rsidR="007B1403" w14:paraId="5536C4E9"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6DF1181B" w14:textId="77777777" w:rsidR="007B1403" w:rsidRDefault="007B1403"/>
        </w:tc>
      </w:tr>
      <w:tr w:rsidR="007B1403" w14:paraId="251780CA"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312CF749" w14:textId="77777777" w:rsidR="007B1403" w:rsidRDefault="007B1403"/>
        </w:tc>
      </w:tr>
    </w:tbl>
    <w:p w14:paraId="11B493FC" w14:textId="77777777" w:rsidR="007B1403" w:rsidRDefault="007B1403">
      <w:pPr>
        <w:spacing w:before="140"/>
      </w:pPr>
    </w:p>
    <w:p w14:paraId="579DF2C7" w14:textId="77777777" w:rsidR="007B1403" w:rsidRDefault="00000000">
      <w:pPr>
        <w:spacing w:before="240" w:after="80"/>
      </w:pPr>
      <w:r>
        <w:rPr>
          <w:rFonts w:eastAsia="Arial"/>
          <w:b/>
          <w:bCs/>
          <w:color w:val="1A1A1A"/>
          <w:sz w:val="22"/>
          <w:szCs w:val="22"/>
        </w:rPr>
        <w:t>Standing</w:t>
      </w:r>
    </w:p>
    <w:p w14:paraId="61779A07" w14:textId="77777777" w:rsidR="007B1403" w:rsidRDefault="00000000">
      <w:pPr>
        <w:spacing w:before="60" w:after="60"/>
      </w:pPr>
      <w:r>
        <w:rPr>
          <w:rFonts w:eastAsia="Arial"/>
          <w:i/>
          <w:iCs/>
          <w:color w:val="4A4A4A"/>
        </w:rPr>
        <w:t xml:space="preserve">Apparatus: Chair, Reformer, </w:t>
      </w:r>
      <w:proofErr w:type="gramStart"/>
      <w:r>
        <w:rPr>
          <w:rFonts w:eastAsia="Arial"/>
          <w:i/>
          <w:iCs/>
          <w:color w:val="4A4A4A"/>
        </w:rPr>
        <w:t>Mat  |</w:t>
      </w:r>
      <w:proofErr w:type="gramEnd"/>
      <w:r>
        <w:rPr>
          <w:rFonts w:eastAsia="Arial"/>
          <w:i/>
          <w:iCs/>
          <w:color w:val="4A4A4A"/>
        </w:rPr>
        <w:t xml:space="preserve">  Primary exercises: Standing hip stretch, side splits, squat, chair standing</w:t>
      </w:r>
    </w:p>
    <w:p w14:paraId="445CE14C" w14:textId="77777777" w:rsidR="007B1403" w:rsidRDefault="007B1403">
      <w:pPr>
        <w:spacing w:before="60"/>
      </w:pPr>
    </w:p>
    <w:tbl>
      <w:tblPr>
        <w:tblStyle w:val="af4"/>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8"/>
        <w:gridCol w:w="3008"/>
        <w:gridCol w:w="3010"/>
      </w:tblGrid>
      <w:tr w:rsidR="007B1403" w14:paraId="4D34819E" w14:textId="77777777">
        <w:tc>
          <w:tcPr>
            <w:tcW w:w="3008" w:type="dxa"/>
            <w:tcBorders>
              <w:top w:val="single" w:sz="4" w:space="0" w:color="E0E0E0"/>
              <w:left w:val="single" w:sz="4" w:space="0" w:color="E0E0E0"/>
              <w:bottom w:val="single" w:sz="4" w:space="0" w:color="E0E0E0"/>
              <w:right w:val="single" w:sz="4" w:space="0" w:color="E0E0E0"/>
            </w:tcBorders>
            <w:shd w:val="clear" w:color="auto" w:fill="8B2E2B"/>
            <w:tcMar>
              <w:top w:w="80" w:type="dxa"/>
              <w:left w:w="120" w:type="dxa"/>
              <w:bottom w:w="80" w:type="dxa"/>
              <w:right w:w="120" w:type="dxa"/>
            </w:tcMar>
          </w:tcPr>
          <w:p w14:paraId="3A3C09E2" w14:textId="77777777" w:rsidR="007B1403" w:rsidRDefault="00000000">
            <w:r>
              <w:rPr>
                <w:rFonts w:eastAsia="Arial"/>
                <w:b/>
                <w:bCs/>
                <w:color w:val="FFFFFF"/>
                <w:sz w:val="19"/>
                <w:szCs w:val="19"/>
              </w:rPr>
              <w:t>Hypertonic</w:t>
            </w:r>
          </w:p>
        </w:tc>
        <w:tc>
          <w:tcPr>
            <w:tcW w:w="3008" w:type="dxa"/>
            <w:tcBorders>
              <w:top w:val="single" w:sz="4" w:space="0" w:color="E0E0E0"/>
              <w:left w:val="single" w:sz="4" w:space="0" w:color="E0E0E0"/>
              <w:bottom w:val="single" w:sz="4" w:space="0" w:color="E0E0E0"/>
              <w:right w:val="single" w:sz="4" w:space="0" w:color="E0E0E0"/>
            </w:tcBorders>
            <w:shd w:val="clear" w:color="auto" w:fill="DD615D"/>
            <w:tcMar>
              <w:top w:w="80" w:type="dxa"/>
              <w:left w:w="120" w:type="dxa"/>
              <w:bottom w:w="80" w:type="dxa"/>
              <w:right w:w="120" w:type="dxa"/>
            </w:tcMar>
          </w:tcPr>
          <w:p w14:paraId="2C5404CF" w14:textId="77777777" w:rsidR="007B1403" w:rsidRDefault="00000000">
            <w:r>
              <w:rPr>
                <w:rFonts w:eastAsia="Arial"/>
                <w:b/>
                <w:bCs/>
                <w:color w:val="FFFFFF"/>
                <w:sz w:val="19"/>
                <w:szCs w:val="19"/>
              </w:rPr>
              <w:t>Compensatory</w:t>
            </w:r>
          </w:p>
        </w:tc>
        <w:tc>
          <w:tcPr>
            <w:tcW w:w="3010" w:type="dxa"/>
            <w:tcBorders>
              <w:top w:val="single" w:sz="4" w:space="0" w:color="E0E0E0"/>
              <w:left w:val="single" w:sz="4" w:space="0" w:color="E0E0E0"/>
              <w:bottom w:val="single" w:sz="4" w:space="0" w:color="E0E0E0"/>
              <w:right w:val="single" w:sz="4" w:space="0" w:color="E0E0E0"/>
            </w:tcBorders>
            <w:shd w:val="clear" w:color="auto" w:fill="F9E8E7"/>
            <w:tcMar>
              <w:top w:w="80" w:type="dxa"/>
              <w:left w:w="120" w:type="dxa"/>
              <w:bottom w:w="80" w:type="dxa"/>
              <w:right w:w="120" w:type="dxa"/>
            </w:tcMar>
          </w:tcPr>
          <w:p w14:paraId="2E494DA5" w14:textId="77777777" w:rsidR="007B1403" w:rsidRDefault="00000000">
            <w:r>
              <w:rPr>
                <w:rFonts w:eastAsia="Arial"/>
                <w:b/>
                <w:bCs/>
                <w:color w:val="1A1A1A"/>
                <w:sz w:val="19"/>
                <w:szCs w:val="19"/>
              </w:rPr>
              <w:t>Coordination</w:t>
            </w:r>
          </w:p>
        </w:tc>
      </w:tr>
      <w:tr w:rsidR="007B1403" w14:paraId="2E425C01" w14:textId="77777777">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725D5998" w14:textId="77777777" w:rsidR="007B1403" w:rsidRDefault="00000000">
            <w:r>
              <w:rPr>
                <w:rFonts w:eastAsia="Arial"/>
                <w:color w:val="1A1A1A"/>
                <w:sz w:val="18"/>
                <w:szCs w:val="18"/>
              </w:rPr>
              <w:t>Light load, slow tempo, smaller range, no breath holding, establish breath before adding load</w:t>
            </w:r>
          </w:p>
        </w:tc>
        <w:tc>
          <w:tcPr>
            <w:tcW w:w="3008"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02431C33" w14:textId="77777777" w:rsidR="007B1403" w:rsidRDefault="00000000">
            <w:r>
              <w:rPr>
                <w:rFonts w:eastAsia="Arial"/>
                <w:color w:val="1A1A1A"/>
                <w:sz w:val="18"/>
                <w:szCs w:val="18"/>
              </w:rPr>
              <w:t>Standing hip stretch: inside hand off, adductor opposition, tactile cue on pelvic halves</w:t>
            </w:r>
          </w:p>
        </w:tc>
        <w:tc>
          <w:tcPr>
            <w:tcW w:w="3010" w:type="dxa"/>
            <w:tcBorders>
              <w:top w:val="single" w:sz="4" w:space="0" w:color="E0E0E0"/>
              <w:left w:val="single" w:sz="4" w:space="0" w:color="E0E0E0"/>
              <w:bottom w:val="single" w:sz="4" w:space="0" w:color="E0E0E0"/>
              <w:right w:val="single" w:sz="4" w:space="0" w:color="E0E0E0"/>
            </w:tcBorders>
            <w:tcMar>
              <w:top w:w="80" w:type="dxa"/>
              <w:left w:w="120" w:type="dxa"/>
              <w:bottom w:w="80" w:type="dxa"/>
              <w:right w:w="120" w:type="dxa"/>
            </w:tcMar>
          </w:tcPr>
          <w:p w14:paraId="639D8D4B" w14:textId="77777777" w:rsidR="007B1403" w:rsidRDefault="00000000">
            <w:r>
              <w:rPr>
                <w:rFonts w:eastAsia="Arial"/>
                <w:color w:val="1A1A1A"/>
                <w:sz w:val="18"/>
                <w:szCs w:val="18"/>
              </w:rPr>
              <w:t>Squat: exhale on descent, sit bone lead, adductors. Dorsiflexion awareness throughout</w:t>
            </w:r>
          </w:p>
        </w:tc>
      </w:tr>
    </w:tbl>
    <w:p w14:paraId="42D0501B" w14:textId="77777777" w:rsidR="007B1403" w:rsidRDefault="007B1403">
      <w:pPr>
        <w:spacing w:before="60"/>
      </w:pPr>
    </w:p>
    <w:tbl>
      <w:tblPr>
        <w:tblStyle w:val="af5"/>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6102C8B4" w14:textId="77777777">
        <w:tc>
          <w:tcPr>
            <w:tcW w:w="9026" w:type="dxa"/>
            <w:tcBorders>
              <w:top w:val="nil"/>
              <w:left w:val="nil"/>
              <w:bottom w:val="nil"/>
              <w:right w:val="nil"/>
            </w:tcBorders>
            <w:tcMar>
              <w:top w:w="60" w:type="dxa"/>
              <w:left w:w="0" w:type="dxa"/>
              <w:bottom w:w="20" w:type="dxa"/>
              <w:right w:w="0" w:type="dxa"/>
            </w:tcMar>
          </w:tcPr>
          <w:p w14:paraId="4C9DE90F" w14:textId="77777777" w:rsidR="007B1403" w:rsidRDefault="00000000">
            <w:r>
              <w:rPr>
                <w:rFonts w:eastAsia="Arial"/>
                <w:i/>
                <w:iCs/>
                <w:color w:val="4A4A4A"/>
                <w:sz w:val="18"/>
                <w:szCs w:val="18"/>
              </w:rPr>
              <w:t>What did you observe and what will you take from this orientation:</w:t>
            </w:r>
          </w:p>
        </w:tc>
      </w:tr>
      <w:tr w:rsidR="007B1403" w14:paraId="52EA15C7"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42DA7C94" w14:textId="77777777" w:rsidR="007B1403" w:rsidRDefault="007B1403"/>
        </w:tc>
      </w:tr>
      <w:tr w:rsidR="007B1403" w14:paraId="65B65F66"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79524F3A" w14:textId="77777777" w:rsidR="007B1403" w:rsidRDefault="007B1403"/>
        </w:tc>
      </w:tr>
      <w:tr w:rsidR="007B1403" w14:paraId="086A12F2"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2076CB83" w14:textId="77777777" w:rsidR="007B1403" w:rsidRDefault="007B1403"/>
        </w:tc>
      </w:tr>
      <w:tr w:rsidR="007B1403" w14:paraId="197DA6DD"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686583C9" w14:textId="77777777" w:rsidR="007B1403" w:rsidRDefault="007B1403"/>
        </w:tc>
      </w:tr>
    </w:tbl>
    <w:p w14:paraId="047734E5" w14:textId="77777777" w:rsidR="007B1403" w:rsidRDefault="007B1403">
      <w:pPr>
        <w:spacing w:before="140"/>
      </w:pPr>
    </w:p>
    <w:p w14:paraId="6C34E90A" w14:textId="77777777" w:rsidR="007B1403" w:rsidRDefault="007B1403">
      <w:pPr>
        <w:pBdr>
          <w:bottom w:val="single" w:sz="4" w:space="1" w:color="DD615D"/>
        </w:pBdr>
        <w:spacing w:before="160" w:after="160"/>
      </w:pPr>
    </w:p>
    <w:p w14:paraId="44DD1925" w14:textId="77777777" w:rsidR="007B1403" w:rsidRDefault="00000000">
      <w:pPr>
        <w:spacing w:before="320" w:after="100"/>
      </w:pPr>
      <w:r>
        <w:rPr>
          <w:rFonts w:eastAsia="Arial"/>
          <w:b/>
          <w:bCs/>
          <w:color w:val="DD615D"/>
          <w:sz w:val="28"/>
          <w:szCs w:val="28"/>
        </w:rPr>
        <w:t>Integration — What Are You Taking Away?</w:t>
      </w:r>
    </w:p>
    <w:p w14:paraId="711A8BA9" w14:textId="77777777" w:rsidR="007B1403" w:rsidRDefault="00000000">
      <w:pPr>
        <w:spacing w:before="60" w:after="60"/>
      </w:pPr>
      <w:r>
        <w:rPr>
          <w:rFonts w:eastAsia="Arial"/>
          <w:color w:val="1A1A1A"/>
        </w:rPr>
        <w:t>One thing you will change or add in your teaching this week:</w:t>
      </w:r>
    </w:p>
    <w:p w14:paraId="226CCFD4" w14:textId="77777777" w:rsidR="007B1403" w:rsidRDefault="007B1403">
      <w:pPr>
        <w:spacing w:before="60"/>
      </w:pPr>
    </w:p>
    <w:tbl>
      <w:tblPr>
        <w:tblStyle w:val="af6"/>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61BA8E0C"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436DAE0A" w14:textId="77777777" w:rsidR="007B1403" w:rsidRDefault="007B1403"/>
        </w:tc>
      </w:tr>
      <w:tr w:rsidR="007B1403" w14:paraId="0648ABF5"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4CE84916" w14:textId="77777777" w:rsidR="007B1403" w:rsidRDefault="007B1403"/>
        </w:tc>
      </w:tr>
      <w:tr w:rsidR="007B1403" w14:paraId="7F0D2378"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2CF99D1D" w14:textId="77777777" w:rsidR="007B1403" w:rsidRDefault="007B1403"/>
        </w:tc>
      </w:tr>
    </w:tbl>
    <w:p w14:paraId="3616ACCD" w14:textId="77777777" w:rsidR="007B1403" w:rsidRDefault="007B1403">
      <w:pPr>
        <w:spacing w:before="120"/>
      </w:pPr>
    </w:p>
    <w:p w14:paraId="1EF01834" w14:textId="77777777" w:rsidR="007B1403" w:rsidRDefault="00000000">
      <w:pPr>
        <w:spacing w:before="60" w:after="60"/>
      </w:pPr>
      <w:r>
        <w:rPr>
          <w:rFonts w:eastAsia="Arial"/>
          <w:color w:val="1A1A1A"/>
        </w:rPr>
        <w:t>One pattern you recognise most often in your current clients:</w:t>
      </w:r>
    </w:p>
    <w:p w14:paraId="7BDD53A9" w14:textId="77777777" w:rsidR="007B1403" w:rsidRDefault="007B1403">
      <w:pPr>
        <w:spacing w:before="60"/>
      </w:pPr>
    </w:p>
    <w:tbl>
      <w:tblPr>
        <w:tblStyle w:val="af7"/>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3B555E01"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74DF7340" w14:textId="77777777" w:rsidR="007B1403" w:rsidRDefault="007B1403"/>
        </w:tc>
      </w:tr>
      <w:tr w:rsidR="007B1403" w14:paraId="197FBE7B"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55041AAA" w14:textId="77777777" w:rsidR="007B1403" w:rsidRDefault="007B1403"/>
        </w:tc>
      </w:tr>
      <w:tr w:rsidR="007B1403" w14:paraId="2E0E5B64"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54BB3C8A" w14:textId="77777777" w:rsidR="007B1403" w:rsidRDefault="007B1403"/>
        </w:tc>
      </w:tr>
    </w:tbl>
    <w:p w14:paraId="77D4DC53" w14:textId="77777777" w:rsidR="007B1403" w:rsidRDefault="007B1403">
      <w:pPr>
        <w:spacing w:before="120"/>
      </w:pPr>
    </w:p>
    <w:p w14:paraId="3C15438E" w14:textId="77777777" w:rsidR="007B1403" w:rsidRDefault="00000000">
      <w:pPr>
        <w:spacing w:before="60" w:after="60"/>
      </w:pPr>
      <w:r>
        <w:rPr>
          <w:rFonts w:eastAsia="Arial"/>
          <w:color w:val="1A1A1A"/>
        </w:rPr>
        <w:t>One orientation or exercise you want to explore further:</w:t>
      </w:r>
    </w:p>
    <w:p w14:paraId="16CD6B8A" w14:textId="77777777" w:rsidR="007B1403" w:rsidRDefault="007B1403">
      <w:pPr>
        <w:spacing w:before="60"/>
      </w:pPr>
    </w:p>
    <w:tbl>
      <w:tblPr>
        <w:tblStyle w:val="af8"/>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52146E43"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61A35583" w14:textId="77777777" w:rsidR="007B1403" w:rsidRDefault="007B1403"/>
        </w:tc>
      </w:tr>
      <w:tr w:rsidR="007B1403" w14:paraId="7196C737"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74D6DADA" w14:textId="77777777" w:rsidR="007B1403" w:rsidRDefault="007B1403"/>
        </w:tc>
      </w:tr>
      <w:tr w:rsidR="007B1403" w14:paraId="126F2046" w14:textId="77777777">
        <w:trPr>
          <w:trHeight w:val="360"/>
        </w:trPr>
        <w:tc>
          <w:tcPr>
            <w:tcW w:w="9026" w:type="dxa"/>
            <w:tcBorders>
              <w:top w:val="nil"/>
              <w:left w:val="nil"/>
              <w:bottom w:val="single" w:sz="4" w:space="0" w:color="CCCCCC"/>
              <w:right w:val="nil"/>
            </w:tcBorders>
            <w:tcMar>
              <w:top w:w="0" w:type="dxa"/>
              <w:left w:w="0" w:type="dxa"/>
              <w:bottom w:w="0" w:type="dxa"/>
              <w:right w:w="0" w:type="dxa"/>
            </w:tcMar>
          </w:tcPr>
          <w:p w14:paraId="40658A15" w14:textId="77777777" w:rsidR="007B1403" w:rsidRDefault="007B1403"/>
        </w:tc>
      </w:tr>
    </w:tbl>
    <w:p w14:paraId="4C35CC56" w14:textId="77777777" w:rsidR="007B1403" w:rsidRDefault="007B1403">
      <w:pPr>
        <w:spacing w:before="200"/>
      </w:pPr>
    </w:p>
    <w:p w14:paraId="46ECCDD8" w14:textId="77777777" w:rsidR="007B1403" w:rsidRDefault="007B1403">
      <w:pPr>
        <w:pBdr>
          <w:bottom w:val="single" w:sz="4" w:space="1" w:color="DD615D"/>
        </w:pBdr>
        <w:spacing w:before="160" w:after="160"/>
      </w:pPr>
    </w:p>
    <w:p w14:paraId="05A19FB4" w14:textId="77777777" w:rsidR="007B1403" w:rsidRDefault="00000000">
      <w:pPr>
        <w:spacing w:before="320" w:after="100"/>
      </w:pPr>
      <w:r>
        <w:rPr>
          <w:rFonts w:eastAsia="Arial"/>
          <w:b/>
          <w:bCs/>
          <w:color w:val="DD615D"/>
          <w:sz w:val="28"/>
          <w:szCs w:val="28"/>
        </w:rPr>
        <w:t>Teaching Principles</w:t>
      </w:r>
    </w:p>
    <w:tbl>
      <w:tblPr>
        <w:tblStyle w:val="af9"/>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2EAC24BD" w14:textId="77777777">
        <w:tc>
          <w:tcPr>
            <w:tcW w:w="9026" w:type="dxa"/>
            <w:tcBorders>
              <w:top w:val="nil"/>
              <w:left w:val="nil"/>
              <w:bottom w:val="nil"/>
              <w:right w:val="nil"/>
            </w:tcBorders>
            <w:shd w:val="clear" w:color="auto" w:fill="F9E8E7"/>
            <w:tcMar>
              <w:top w:w="160" w:type="dxa"/>
              <w:left w:w="200" w:type="dxa"/>
              <w:bottom w:w="160" w:type="dxa"/>
              <w:right w:w="200" w:type="dxa"/>
            </w:tcMar>
          </w:tcPr>
          <w:p w14:paraId="247873C4" w14:textId="77777777" w:rsidR="007B1403" w:rsidRDefault="00000000">
            <w:r>
              <w:rPr>
                <w:rFonts w:eastAsia="Arial"/>
                <w:b/>
                <w:bCs/>
                <w:color w:val="1A1A1A"/>
              </w:rPr>
              <w:t>It is not only what we teach. It is how.</w:t>
            </w:r>
          </w:p>
          <w:p w14:paraId="3BFDE299" w14:textId="77777777" w:rsidR="007B1403" w:rsidRDefault="00000000">
            <w:pPr>
              <w:spacing w:before="40"/>
            </w:pPr>
            <w:r>
              <w:rPr>
                <w:rFonts w:eastAsia="Arial"/>
                <w:color w:val="1A1A1A"/>
              </w:rPr>
              <w:t>Imagery works directly with the nervous system and is the most efficient route to changing movement patterns.</w:t>
            </w:r>
          </w:p>
          <w:p w14:paraId="15EACA7F" w14:textId="77777777" w:rsidR="007B1403" w:rsidRDefault="00000000">
            <w:pPr>
              <w:spacing w:before="40"/>
            </w:pPr>
            <w:r>
              <w:rPr>
                <w:rFonts w:eastAsia="Arial"/>
                <w:color w:val="1A1A1A"/>
              </w:rPr>
              <w:t>Positive language reduces fear and inhibition. Look for what can be done, achieved, and working.</w:t>
            </w:r>
          </w:p>
          <w:p w14:paraId="6B67257A" w14:textId="77777777" w:rsidR="007B1403" w:rsidRDefault="00000000">
            <w:pPr>
              <w:spacing w:before="40"/>
            </w:pPr>
            <w:r>
              <w:rPr>
                <w:rFonts w:eastAsia="Arial"/>
                <w:color w:val="1A1A1A"/>
              </w:rPr>
              <w:t>The Reformer and apparatus restore proprioception and interoception. They help clients feel themselves again.</w:t>
            </w:r>
          </w:p>
          <w:p w14:paraId="6F15B420" w14:textId="77777777" w:rsidR="007B1403" w:rsidRDefault="00000000">
            <w:pPr>
              <w:spacing w:before="40"/>
            </w:pPr>
            <w:r>
              <w:rPr>
                <w:rFonts w:eastAsia="Arial"/>
                <w:color w:val="1A1A1A"/>
              </w:rPr>
              <w:t>Our role is not to make the pelvic floor stronger. Our role is to restore balance, coordination, and spontaneity.</w:t>
            </w:r>
          </w:p>
        </w:tc>
      </w:tr>
    </w:tbl>
    <w:p w14:paraId="1D0A3CE8" w14:textId="77777777" w:rsidR="007B1403" w:rsidRDefault="007B1403">
      <w:pPr>
        <w:spacing w:before="80"/>
      </w:pPr>
    </w:p>
    <w:tbl>
      <w:tblPr>
        <w:tblStyle w:val="af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26CBD6A0" w14:textId="77777777">
        <w:tc>
          <w:tcPr>
            <w:tcW w:w="9026" w:type="dxa"/>
            <w:tcBorders>
              <w:top w:val="nil"/>
              <w:left w:val="nil"/>
              <w:bottom w:val="nil"/>
              <w:right w:val="nil"/>
            </w:tcBorders>
            <w:shd w:val="clear" w:color="auto" w:fill="F2F2F2"/>
            <w:tcMar>
              <w:top w:w="160" w:type="dxa"/>
              <w:left w:w="200" w:type="dxa"/>
              <w:bottom w:w="160" w:type="dxa"/>
              <w:right w:w="200" w:type="dxa"/>
            </w:tcMar>
          </w:tcPr>
          <w:p w14:paraId="2CCF4662" w14:textId="77777777" w:rsidR="007B1403" w:rsidRDefault="00000000">
            <w:r>
              <w:rPr>
                <w:rFonts w:eastAsia="Arial"/>
                <w:b/>
                <w:bCs/>
                <w:color w:val="1A1A1A"/>
              </w:rPr>
              <w:t>"Less squeezing. More breathing."</w:t>
            </w:r>
          </w:p>
        </w:tc>
      </w:tr>
    </w:tbl>
    <w:p w14:paraId="74F5745D" w14:textId="77777777" w:rsidR="007B1403" w:rsidRDefault="007B1403">
      <w:pPr>
        <w:spacing w:before="200"/>
      </w:pPr>
    </w:p>
    <w:p w14:paraId="077E157D" w14:textId="77777777" w:rsidR="007B1403" w:rsidRDefault="007B1403">
      <w:pPr>
        <w:pBdr>
          <w:bottom w:val="single" w:sz="4" w:space="1" w:color="DD615D"/>
        </w:pBdr>
        <w:spacing w:before="160" w:after="160"/>
      </w:pPr>
    </w:p>
    <w:p w14:paraId="0B0B2013" w14:textId="77777777" w:rsidR="007B1403" w:rsidRDefault="00000000">
      <w:pPr>
        <w:spacing w:before="320" w:after="100"/>
      </w:pPr>
      <w:r>
        <w:rPr>
          <w:rFonts w:eastAsia="Arial"/>
          <w:b/>
          <w:bCs/>
          <w:color w:val="DD615D"/>
          <w:sz w:val="28"/>
          <w:szCs w:val="28"/>
        </w:rPr>
        <w:t>Further Resources</w:t>
      </w:r>
    </w:p>
    <w:p w14:paraId="44DA2D34" w14:textId="77777777" w:rsidR="007B1403" w:rsidRDefault="00000000">
      <w:pPr>
        <w:numPr>
          <w:ilvl w:val="0"/>
          <w:numId w:val="1"/>
        </w:numPr>
        <w:pBdr>
          <w:top w:val="nil"/>
          <w:left w:val="nil"/>
          <w:bottom w:val="nil"/>
          <w:right w:val="nil"/>
          <w:between w:val="nil"/>
        </w:pBdr>
        <w:spacing w:before="40" w:after="40"/>
      </w:pPr>
      <w:r>
        <w:rPr>
          <w:rFonts w:eastAsia="Arial"/>
          <w:color w:val="1A1A1A"/>
        </w:rPr>
        <w:t>HOPE for Your Pelvic Floor — Claire Sparrow</w:t>
      </w:r>
    </w:p>
    <w:p w14:paraId="0104F57E" w14:textId="77777777" w:rsidR="007B1403" w:rsidRDefault="00000000">
      <w:pPr>
        <w:numPr>
          <w:ilvl w:val="0"/>
          <w:numId w:val="1"/>
        </w:numPr>
        <w:pBdr>
          <w:top w:val="nil"/>
          <w:left w:val="nil"/>
          <w:bottom w:val="nil"/>
          <w:right w:val="nil"/>
          <w:between w:val="nil"/>
        </w:pBdr>
        <w:spacing w:before="40" w:after="40"/>
      </w:pPr>
      <w:r>
        <w:rPr>
          <w:rFonts w:eastAsia="Arial"/>
          <w:color w:val="1A1A1A"/>
        </w:rPr>
        <w:t>Whole Body Pelvic Health Mentorship — six-month intensive for Pilates teachers</w:t>
      </w:r>
    </w:p>
    <w:p w14:paraId="364A8ED5" w14:textId="77777777" w:rsidR="007B1403" w:rsidRDefault="00000000">
      <w:pPr>
        <w:numPr>
          <w:ilvl w:val="0"/>
          <w:numId w:val="1"/>
        </w:numPr>
        <w:pBdr>
          <w:top w:val="nil"/>
          <w:left w:val="nil"/>
          <w:bottom w:val="nil"/>
          <w:right w:val="nil"/>
          <w:between w:val="nil"/>
        </w:pBdr>
        <w:spacing w:before="40" w:after="40"/>
      </w:pPr>
      <w:r>
        <w:rPr>
          <w:rFonts w:eastAsia="Arial"/>
          <w:color w:val="1A1A1A"/>
        </w:rPr>
        <w:lastRenderedPageBreak/>
        <w:t>WBPH Essentials — on-demand course for teachers</w:t>
      </w:r>
    </w:p>
    <w:p w14:paraId="655653B9" w14:textId="77777777" w:rsidR="007B1403" w:rsidRDefault="00000000">
      <w:pPr>
        <w:numPr>
          <w:ilvl w:val="0"/>
          <w:numId w:val="1"/>
        </w:numPr>
        <w:pBdr>
          <w:top w:val="nil"/>
          <w:left w:val="nil"/>
          <w:bottom w:val="nil"/>
          <w:right w:val="nil"/>
          <w:between w:val="nil"/>
        </w:pBdr>
        <w:spacing w:before="40" w:after="40"/>
      </w:pPr>
      <w:r>
        <w:rPr>
          <w:rFonts w:eastAsia="Arial"/>
          <w:color w:val="1A1A1A"/>
        </w:rPr>
        <w:t>clairesparrowpilates.com</w:t>
      </w:r>
    </w:p>
    <w:p w14:paraId="3BD6DD6A" w14:textId="77777777" w:rsidR="007B1403" w:rsidRDefault="007B1403">
      <w:pPr>
        <w:spacing w:before="80"/>
      </w:pPr>
    </w:p>
    <w:tbl>
      <w:tblPr>
        <w:tblStyle w:val="afb"/>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7B1403" w14:paraId="5CDDF82B" w14:textId="77777777">
        <w:tc>
          <w:tcPr>
            <w:tcW w:w="9026" w:type="dxa"/>
            <w:tcBorders>
              <w:top w:val="nil"/>
              <w:left w:val="nil"/>
              <w:bottom w:val="nil"/>
              <w:right w:val="nil"/>
            </w:tcBorders>
            <w:shd w:val="clear" w:color="auto" w:fill="F2F2F2"/>
            <w:tcMar>
              <w:top w:w="160" w:type="dxa"/>
              <w:left w:w="200" w:type="dxa"/>
              <w:bottom w:w="160" w:type="dxa"/>
              <w:right w:w="200" w:type="dxa"/>
            </w:tcMar>
          </w:tcPr>
          <w:p w14:paraId="3CF8F2FD" w14:textId="77777777" w:rsidR="007B1403" w:rsidRDefault="00000000">
            <w:r>
              <w:rPr>
                <w:rFonts w:eastAsia="Arial"/>
                <w:b/>
                <w:bCs/>
                <w:color w:val="1A1A1A"/>
              </w:rPr>
              <w:t>References</w:t>
            </w:r>
          </w:p>
          <w:p w14:paraId="358EB8B1" w14:textId="77777777" w:rsidR="007B1403" w:rsidRDefault="00000000">
            <w:pPr>
              <w:spacing w:before="40"/>
            </w:pPr>
            <w:r>
              <w:rPr>
                <w:rFonts w:eastAsia="Arial"/>
                <w:color w:val="1A1A1A"/>
              </w:rPr>
              <w:t xml:space="preserve">Wiegersma et al. POPPY trial. Pelvic floor muscle training for pelvic organ </w:t>
            </w:r>
            <w:proofErr w:type="gramStart"/>
            <w:r>
              <w:rPr>
                <w:rFonts w:eastAsia="Arial"/>
                <w:color w:val="1A1A1A"/>
              </w:rPr>
              <w:t>prolapse</w:t>
            </w:r>
            <w:proofErr w:type="gramEnd"/>
            <w:r>
              <w:rPr>
                <w:rFonts w:eastAsia="Arial"/>
                <w:color w:val="1A1A1A"/>
              </w:rPr>
              <w:t>. Lancet, 2023.</w:t>
            </w:r>
          </w:p>
          <w:p w14:paraId="3F501D8A" w14:textId="77777777" w:rsidR="007B1403" w:rsidRDefault="00000000">
            <w:pPr>
              <w:spacing w:before="40"/>
            </w:pPr>
            <w:r>
              <w:rPr>
                <w:rFonts w:eastAsia="Arial"/>
                <w:color w:val="1A1A1A"/>
              </w:rPr>
              <w:t>Bø K et al. Evidence-based physical therapy for the pelvic floor. Elsevier, 2015.</w:t>
            </w:r>
          </w:p>
          <w:p w14:paraId="7F8A1CA8" w14:textId="77777777" w:rsidR="007B1403" w:rsidRDefault="00000000">
            <w:pPr>
              <w:spacing w:before="40"/>
            </w:pPr>
            <w:r>
              <w:rPr>
                <w:rFonts w:eastAsia="Arial"/>
                <w:color w:val="1A1A1A"/>
              </w:rPr>
              <w:t>Hodges PW, Sapsford R, Pengel LH. Postural and respiratory functions of the pelvic floor muscles. Neurourology and Urodynamics, 2007.</w:t>
            </w:r>
          </w:p>
          <w:p w14:paraId="707A5DF4" w14:textId="77777777" w:rsidR="007B1403" w:rsidRDefault="00000000">
            <w:pPr>
              <w:spacing w:before="40"/>
            </w:pPr>
            <w:r>
              <w:rPr>
                <w:rFonts w:eastAsia="Arial"/>
                <w:color w:val="1A1A1A"/>
              </w:rPr>
              <w:t>Lee D, Lee L-J, McLaughlin L. Stability, continence and breathing: the role of fascia following pregnancy and delivery. Journal of Bodywork and Movement Therapies, 2008.</w:t>
            </w:r>
          </w:p>
          <w:p w14:paraId="21733C53" w14:textId="77777777" w:rsidR="007B1403" w:rsidRDefault="00000000">
            <w:pPr>
              <w:spacing w:before="40"/>
            </w:pPr>
            <w:r>
              <w:rPr>
                <w:rFonts w:eastAsia="Arial"/>
                <w:color w:val="1A1A1A"/>
              </w:rPr>
              <w:t>Talasz H et al. Phase-locked parallel movement of diaphragm and pelvic floor during breathing and coughing. Ultrasound in Obstetrics and Gynecology, 2011.</w:t>
            </w:r>
          </w:p>
        </w:tc>
      </w:tr>
    </w:tbl>
    <w:p w14:paraId="4A86766B" w14:textId="77777777" w:rsidR="007B1403" w:rsidRDefault="007B1403">
      <w:pPr>
        <w:spacing w:before="200"/>
      </w:pPr>
    </w:p>
    <w:p w14:paraId="2379B6D2" w14:textId="77777777" w:rsidR="007B1403" w:rsidRDefault="00000000">
      <w:pPr>
        <w:jc w:val="center"/>
      </w:pPr>
      <w:r>
        <w:rPr>
          <w:color w:val="DD615D"/>
        </w:rPr>
        <w:t xml:space="preserve">Copyright Claire Sparrow Pilates 2026 - </w:t>
      </w:r>
      <w:r>
        <w:rPr>
          <w:rFonts w:eastAsia="Arial"/>
          <w:color w:val="DD615D"/>
        </w:rPr>
        <w:t>clairesparrowpilates.com</w:t>
      </w:r>
    </w:p>
    <w:sectPr w:rsidR="007B1403">
      <w:pgSz w:w="11906" w:h="16838"/>
      <w:pgMar w:top="1100" w:right="1100" w:bottom="1100" w:left="11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49B30BEB-E58E-944E-AD5B-AF98D7113F1C}"/>
    <w:embedBold r:id="rId2" w:fontKey="{91B3385E-7308-684D-AE6C-7BD607BF159B}"/>
    <w:embedItalic r:id="rId3" w:fontKey="{49C57FA6-BB97-0740-9CBF-7237CAA38A87}"/>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embedRegular r:id="rId4" w:fontKey="{8494ED70-EC43-9448-8F37-7753E5BC720F}"/>
  </w:font>
  <w:font w:name="Georgia">
    <w:panose1 w:val="02040502050405020303"/>
    <w:charset w:val="00"/>
    <w:family w:val="roman"/>
    <w:pitch w:val="variable"/>
    <w:sig w:usb0="00000287" w:usb1="00000000" w:usb2="00000000" w:usb3="00000000" w:csb0="0000009F" w:csb1="00000000"/>
    <w:embedItalic r:id="rId5" w:fontKey="{B4AF4EA1-82C7-154C-86DE-692F7CB71751}"/>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modern"/>
    <w:pitch w:val="variable"/>
    <w:sig w:usb0="00000003" w:usb1="00000000" w:usb2="00000000" w:usb3="00000000" w:csb0="00000001" w:csb1="00000000"/>
    <w:embedRegular r:id="rId6" w:fontKey="{72F23234-7AA3-2349-B1BB-AFB7C656126B}"/>
  </w:font>
  <w:font w:name="Cambria">
    <w:panose1 w:val="02040503050406030204"/>
    <w:charset w:val="00"/>
    <w:family w:val="roman"/>
    <w:notTrueType/>
    <w:pitch w:val="default"/>
    <w:embedRegular r:id="rId7" w:fontKey="{31D2471F-C374-0D4E-B366-85297C6C4D3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1E2BED"/>
    <w:multiLevelType w:val="multilevel"/>
    <w:tmpl w:val="CD1A1300"/>
    <w:lvl w:ilvl="0">
      <w:start w:val="1"/>
      <w:numFmt w:val="bullet"/>
      <w:lvlText w:val="•"/>
      <w:lvlJc w:val="left"/>
      <w:pPr>
        <w:ind w:left="560" w:hanging="28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67202733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2"/>
  <w:doNotDisplayPageBoundaries/>
  <w:embedTrueTypeFonts/>
  <w:bordersDoNotSurroundHeader/>
  <w:bordersDoNotSurroundFooter/>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403"/>
    <w:rsid w:val="00692602"/>
    <w:rsid w:val="00700E44"/>
    <w:rsid w:val="007B1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A14D094"/>
  <w15:docId w15:val="{A99DE598-BB1E-5E4C-9625-9B840A99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outlineLvl w:val="0"/>
    </w:pPr>
    <w:rPr>
      <w:rFonts w:eastAsia="Arial"/>
      <w:color w:val="2E74B5"/>
      <w:sz w:val="32"/>
      <w:szCs w:val="32"/>
    </w:rPr>
  </w:style>
  <w:style w:type="paragraph" w:styleId="2">
    <w:name w:val="heading 2"/>
    <w:basedOn w:val="a"/>
    <w:next w:val="a"/>
    <w:uiPriority w:val="9"/>
    <w:semiHidden/>
    <w:unhideWhenUsed/>
    <w:qFormat/>
    <w:pPr>
      <w:pBdr>
        <w:top w:val="nil"/>
        <w:left w:val="nil"/>
        <w:bottom w:val="nil"/>
        <w:right w:val="nil"/>
        <w:between w:val="nil"/>
      </w:pBdr>
      <w:outlineLvl w:val="1"/>
    </w:pPr>
    <w:rPr>
      <w:rFonts w:eastAsia="Arial"/>
      <w:color w:val="2E74B5"/>
      <w:sz w:val="26"/>
      <w:szCs w:val="26"/>
    </w:rPr>
  </w:style>
  <w:style w:type="paragraph" w:styleId="3">
    <w:name w:val="heading 3"/>
    <w:basedOn w:val="a"/>
    <w:next w:val="a"/>
    <w:uiPriority w:val="9"/>
    <w:semiHidden/>
    <w:unhideWhenUsed/>
    <w:qFormat/>
    <w:pPr>
      <w:pBdr>
        <w:top w:val="nil"/>
        <w:left w:val="nil"/>
        <w:bottom w:val="nil"/>
        <w:right w:val="nil"/>
        <w:between w:val="nil"/>
      </w:pBdr>
      <w:outlineLvl w:val="2"/>
    </w:pPr>
    <w:rPr>
      <w:rFonts w:eastAsia="Arial"/>
      <w:color w:val="1F4D78"/>
      <w:sz w:val="24"/>
      <w:szCs w:val="24"/>
    </w:rPr>
  </w:style>
  <w:style w:type="paragraph" w:styleId="4">
    <w:name w:val="heading 4"/>
    <w:basedOn w:val="a"/>
    <w:next w:val="a"/>
    <w:uiPriority w:val="9"/>
    <w:semiHidden/>
    <w:unhideWhenUsed/>
    <w:qFormat/>
    <w:pPr>
      <w:pBdr>
        <w:top w:val="nil"/>
        <w:left w:val="nil"/>
        <w:bottom w:val="nil"/>
        <w:right w:val="nil"/>
        <w:between w:val="nil"/>
      </w:pBdr>
      <w:outlineLvl w:val="3"/>
    </w:pPr>
    <w:rPr>
      <w:rFonts w:eastAsia="Arial"/>
      <w:i/>
      <w:iCs/>
      <w:color w:val="2E74B5"/>
    </w:rPr>
  </w:style>
  <w:style w:type="paragraph" w:styleId="5">
    <w:name w:val="heading 5"/>
    <w:basedOn w:val="a"/>
    <w:next w:val="a"/>
    <w:uiPriority w:val="9"/>
    <w:semiHidden/>
    <w:unhideWhenUsed/>
    <w:qFormat/>
    <w:pPr>
      <w:pBdr>
        <w:top w:val="nil"/>
        <w:left w:val="nil"/>
        <w:bottom w:val="nil"/>
        <w:right w:val="nil"/>
        <w:between w:val="nil"/>
      </w:pBdr>
      <w:outlineLvl w:val="4"/>
    </w:pPr>
    <w:rPr>
      <w:rFonts w:eastAsia="Arial"/>
      <w:color w:val="2E74B5"/>
    </w:rPr>
  </w:style>
  <w:style w:type="paragraph" w:styleId="6">
    <w:name w:val="heading 6"/>
    <w:basedOn w:val="a"/>
    <w:next w:val="a"/>
    <w:uiPriority w:val="9"/>
    <w:semiHidden/>
    <w:unhideWhenUsed/>
    <w:qFormat/>
    <w:pPr>
      <w:pBdr>
        <w:top w:val="nil"/>
        <w:left w:val="nil"/>
        <w:bottom w:val="nil"/>
        <w:right w:val="nil"/>
        <w:between w:val="nil"/>
      </w:pBdr>
      <w:outlineLvl w:val="5"/>
    </w:pPr>
    <w:rPr>
      <w:rFonts w:eastAsia="Arial"/>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pPr>
    <w:rPr>
      <w:rFonts w:eastAsia="Arial"/>
      <w:color w:val="000000"/>
      <w:sz w:val="56"/>
      <w:szCs w:val="56"/>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1305</Words>
  <Characters>7593</Characters>
  <Application>Microsoft Office Word</Application>
  <DocSecurity>0</DocSecurity>
  <Lines>356</Lines>
  <Paragraphs>160</Paragraphs>
  <ScaleCrop>false</ScaleCrop>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元気工房 BODY WORK STUDIO</cp:lastModifiedBy>
  <cp:revision>2</cp:revision>
  <dcterms:created xsi:type="dcterms:W3CDTF">2026-06-30T03:22:00Z</dcterms:created>
  <dcterms:modified xsi:type="dcterms:W3CDTF">2026-06-30T03:22:00Z</dcterms:modified>
</cp:coreProperties>
</file>